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5709A9" w:rsidRPr="00603077" w:rsidTr="00460BA6">
        <w:tc>
          <w:tcPr>
            <w:tcW w:w="4536" w:type="dxa"/>
          </w:tcPr>
          <w:p w:rsidR="005709A9" w:rsidRPr="00564339" w:rsidRDefault="005709A9" w:rsidP="00460BA6">
            <w:pPr>
              <w:ind w:right="-427"/>
            </w:pPr>
          </w:p>
        </w:tc>
        <w:tc>
          <w:tcPr>
            <w:tcW w:w="4678" w:type="dxa"/>
          </w:tcPr>
          <w:p w:rsidR="005709A9" w:rsidRPr="00603077" w:rsidRDefault="005709A9" w:rsidP="00460BA6">
            <w:pPr>
              <w:jc w:val="both"/>
              <w:rPr>
                <w:b/>
                <w:sz w:val="28"/>
                <w:szCs w:val="28"/>
              </w:rPr>
            </w:pPr>
            <w:r w:rsidRPr="00603077">
              <w:rPr>
                <w:b/>
                <w:sz w:val="28"/>
                <w:szCs w:val="28"/>
              </w:rPr>
              <w:t>УТВЕРЖДЕНО</w:t>
            </w:r>
          </w:p>
          <w:p w:rsidR="005709A9" w:rsidRPr="00603077" w:rsidRDefault="005709A9" w:rsidP="00460BA6">
            <w:pPr>
              <w:jc w:val="both"/>
              <w:rPr>
                <w:b/>
                <w:sz w:val="28"/>
                <w:szCs w:val="28"/>
              </w:rPr>
            </w:pPr>
            <w:r w:rsidRPr="00603077">
              <w:rPr>
                <w:b/>
                <w:sz w:val="28"/>
                <w:szCs w:val="28"/>
              </w:rPr>
              <w:t>Приказом МБОУ «Школа №32»</w:t>
            </w:r>
          </w:p>
          <w:p w:rsidR="005709A9" w:rsidRPr="00603077" w:rsidRDefault="005709A9" w:rsidP="00460BA6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603077">
              <w:rPr>
                <w:b/>
                <w:sz w:val="28"/>
                <w:szCs w:val="28"/>
              </w:rPr>
              <w:t>от 31.08.2023 №215а</w:t>
            </w:r>
          </w:p>
        </w:tc>
      </w:tr>
    </w:tbl>
    <w:p w:rsidR="005709A9" w:rsidRPr="00603077" w:rsidRDefault="005709A9" w:rsidP="005709A9">
      <w:pPr>
        <w:ind w:right="-2"/>
        <w:jc w:val="center"/>
        <w:rPr>
          <w:b/>
          <w:sz w:val="28"/>
          <w:szCs w:val="28"/>
        </w:rPr>
      </w:pPr>
    </w:p>
    <w:p w:rsidR="0095770C" w:rsidRDefault="0095770C" w:rsidP="0095770C">
      <w:pPr>
        <w:ind w:right="-427"/>
        <w:jc w:val="center"/>
        <w:rPr>
          <w:b/>
          <w:sz w:val="28"/>
          <w:szCs w:val="28"/>
        </w:rPr>
      </w:pPr>
    </w:p>
    <w:p w:rsidR="0095770C" w:rsidRPr="00191BC7" w:rsidRDefault="0095770C" w:rsidP="0095770C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  <w:r w:rsidR="00191BC7" w:rsidRPr="00C27357">
        <w:rPr>
          <w:b/>
          <w:sz w:val="28"/>
          <w:szCs w:val="28"/>
        </w:rPr>
        <w:t xml:space="preserve"> </w:t>
      </w:r>
      <w:r w:rsidR="00191BC7">
        <w:rPr>
          <w:b/>
          <w:sz w:val="28"/>
          <w:szCs w:val="28"/>
        </w:rPr>
        <w:t>ЭЛЕКТИВНОГО КУРСА</w:t>
      </w:r>
    </w:p>
    <w:p w:rsidR="0095770C" w:rsidRDefault="0095770C" w:rsidP="0095770C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:rsidR="0095770C" w:rsidRDefault="0095770C" w:rsidP="0095770C">
      <w:pPr>
        <w:ind w:right="-427"/>
        <w:jc w:val="center"/>
        <w:rPr>
          <w:b/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008"/>
        <w:gridCol w:w="1644"/>
        <w:gridCol w:w="3052"/>
        <w:gridCol w:w="3610"/>
      </w:tblGrid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191BC7" w:rsidP="00460BA6">
            <w:pPr>
              <w:spacing w:after="100" w:afterAutospacing="1" w:line="360" w:lineRule="auto"/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4"/>
                <w:szCs w:val="24"/>
              </w:rPr>
              <w:t>НАЗВАНИЕ КУРСА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95770C" w:rsidRPr="00096369" w:rsidRDefault="00191BC7" w:rsidP="00191BC7">
            <w:pPr>
              <w:spacing w:after="100" w:afterAutospacing="1" w:line="360" w:lineRule="auto"/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4"/>
                <w:szCs w:val="24"/>
              </w:rPr>
              <w:t>опыт. моделирование физических явлений</w:t>
            </w: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 w:rsidRPr="00096369">
              <w:rPr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7</w:t>
            </w: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 w:rsidRPr="00096369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2008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44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2" w:type="dxa"/>
          </w:tcPr>
          <w:p w:rsidR="0095770C" w:rsidRPr="00096369" w:rsidRDefault="0095770C" w:rsidP="00460BA6">
            <w:pPr>
              <w:spacing w:after="100" w:afterAutospacing="1" w:line="36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6369">
              <w:rPr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610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2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6369">
              <w:rPr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95770C" w:rsidRPr="00096369" w:rsidTr="00191BC7">
        <w:tc>
          <w:tcPr>
            <w:tcW w:w="2008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44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5</w:t>
            </w:r>
            <w:r w:rsidRPr="00096369">
              <w:rPr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610" w:type="dxa"/>
            <w:tcBorders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2008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44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6</w:t>
            </w:r>
            <w:r w:rsidRPr="00096369">
              <w:rPr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2008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44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7</w:t>
            </w:r>
            <w:r w:rsidRPr="00096369">
              <w:rPr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C27357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                </w:t>
            </w:r>
            <w:r w:rsidR="00C27357">
              <w:rPr>
                <w:b/>
                <w:bCs/>
                <w:caps/>
                <w:sz w:val="24"/>
                <w:szCs w:val="24"/>
              </w:rPr>
              <w:t>34</w:t>
            </w:r>
            <w:r>
              <w:rPr>
                <w:b/>
                <w:bCs/>
                <w:caps/>
                <w:sz w:val="24"/>
                <w:szCs w:val="24"/>
              </w:rPr>
              <w:t xml:space="preserve"> часов</w:t>
            </w:r>
          </w:p>
        </w:tc>
        <w:tc>
          <w:tcPr>
            <w:tcW w:w="3610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C27357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              </w:t>
            </w:r>
            <w:r w:rsidR="00C27357">
              <w:rPr>
                <w:b/>
                <w:bCs/>
                <w:caps/>
                <w:sz w:val="24"/>
                <w:szCs w:val="24"/>
              </w:rPr>
              <w:t>1</w:t>
            </w:r>
            <w:r>
              <w:rPr>
                <w:b/>
                <w:bCs/>
                <w:caps/>
                <w:sz w:val="24"/>
                <w:szCs w:val="24"/>
              </w:rPr>
              <w:t xml:space="preserve"> час</w:t>
            </w:r>
          </w:p>
        </w:tc>
      </w:tr>
      <w:tr w:rsidR="0095770C" w:rsidRPr="00096369" w:rsidTr="00191BC7">
        <w:tc>
          <w:tcPr>
            <w:tcW w:w="2008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44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8</w:t>
            </w:r>
            <w:r w:rsidRPr="00096369">
              <w:rPr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2008" w:type="dxa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44" w:type="dxa"/>
          </w:tcPr>
          <w:p w:rsidR="0095770C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9 </w:t>
            </w:r>
            <w:r w:rsidRPr="00096369">
              <w:rPr>
                <w:b/>
                <w:bCs/>
                <w:caps/>
                <w:sz w:val="24"/>
                <w:szCs w:val="24"/>
              </w:rPr>
              <w:t>класс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 w:rsidRPr="00096369">
              <w:t>СОСТАВИТЕЛИ: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95770C" w:rsidRPr="003A760F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Воронина елена евгеньевна</w:t>
            </w:r>
          </w:p>
        </w:tc>
      </w:tr>
      <w:tr w:rsidR="0095770C" w:rsidRPr="00096369" w:rsidTr="00191BC7">
        <w:trPr>
          <w:trHeight w:val="258"/>
        </w:trPr>
        <w:tc>
          <w:tcPr>
            <w:tcW w:w="3652" w:type="dxa"/>
            <w:gridSpan w:val="2"/>
            <w:vMerge w:val="restart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rPr>
          <w:trHeight w:val="414"/>
        </w:trPr>
        <w:tc>
          <w:tcPr>
            <w:tcW w:w="3652" w:type="dxa"/>
            <w:gridSpan w:val="2"/>
            <w:vMerge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vMerge w:val="restart"/>
            <w:tcBorders>
              <w:top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rPr>
          <w:trHeight w:val="63"/>
        </w:trPr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vMerge/>
            <w:tcBorders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95770C" w:rsidRPr="00096369" w:rsidTr="00191BC7">
        <w:tc>
          <w:tcPr>
            <w:tcW w:w="3652" w:type="dxa"/>
            <w:gridSpan w:val="2"/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95770C" w:rsidRPr="00096369" w:rsidRDefault="0095770C" w:rsidP="00460BA6">
            <w:pPr>
              <w:spacing w:after="100" w:afterAutospacing="1" w:line="360" w:lineRule="auto"/>
              <w:ind w:right="-425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p w:rsidR="0095770C" w:rsidRDefault="0095770C" w:rsidP="0095770C">
      <w:pPr>
        <w:ind w:right="-427"/>
        <w:jc w:val="center"/>
        <w:rPr>
          <w:b/>
          <w:sz w:val="28"/>
          <w:szCs w:val="28"/>
        </w:rPr>
      </w:pPr>
    </w:p>
    <w:p w:rsidR="0095770C" w:rsidRDefault="0095770C" w:rsidP="0095770C">
      <w:pPr>
        <w:ind w:right="-427"/>
      </w:pPr>
      <w:r>
        <w:t xml:space="preserve">                                                                                                  </w:t>
      </w:r>
    </w:p>
    <w:p w:rsidR="0095770C" w:rsidRDefault="0095770C" w:rsidP="0095770C">
      <w:r>
        <w:t xml:space="preserve">                                                                 </w:t>
      </w:r>
    </w:p>
    <w:p w:rsidR="0095770C" w:rsidRPr="005709A9" w:rsidRDefault="005709A9" w:rsidP="005709A9">
      <w:pPr>
        <w:jc w:val="center"/>
        <w:rPr>
          <w:b/>
        </w:rPr>
      </w:pPr>
      <w:r w:rsidRPr="00564339">
        <w:rPr>
          <w:b/>
          <w:color w:val="000000"/>
          <w:sz w:val="28"/>
        </w:rPr>
        <w:t xml:space="preserve">Прокопьевский городской округ </w:t>
      </w:r>
      <w:bookmarkStart w:id="0" w:name="bf61e297-deac-416c-9930-2854c06869b8"/>
      <w:r w:rsidRPr="00564339">
        <w:rPr>
          <w:b/>
          <w:color w:val="000000"/>
          <w:sz w:val="28"/>
        </w:rPr>
        <w:t>2023</w:t>
      </w:r>
      <w:bookmarkEnd w:id="0"/>
    </w:p>
    <w:p w:rsidR="00F37976" w:rsidRDefault="00F37976" w:rsidP="00F37976">
      <w:pPr>
        <w:shd w:val="clear" w:color="auto" w:fill="FFFFFF"/>
        <w:ind w:firstLine="720"/>
        <w:jc w:val="center"/>
        <w:rPr>
          <w:rFonts w:eastAsia="Times New Roman"/>
          <w:b/>
          <w:sz w:val="24"/>
          <w:szCs w:val="24"/>
        </w:rPr>
        <w:sectPr w:rsidR="00F37976" w:rsidSect="00845B9D">
          <w:footerReference w:type="default" r:id="rId8"/>
          <w:footerReference w:type="first" r:id="rId9"/>
          <w:pgSz w:w="11909" w:h="16834"/>
          <w:pgMar w:top="851" w:right="851" w:bottom="851" w:left="1134" w:header="720" w:footer="720" w:gutter="0"/>
          <w:cols w:space="0"/>
          <w:noEndnote/>
          <w:titlePg/>
        </w:sectPr>
      </w:pPr>
    </w:p>
    <w:p w:rsidR="000E429B" w:rsidRPr="00592410" w:rsidRDefault="00592410" w:rsidP="004F7D42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62675645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0D013E" w:rsidRPr="00B25C37" w:rsidRDefault="000D013E" w:rsidP="00B51E0B">
      <w:pPr>
        <w:pStyle w:val="a5"/>
        <w:ind w:left="0" w:firstLine="709"/>
        <w:jc w:val="both"/>
        <w:rPr>
          <w:rFonts w:eastAsia="Times New Roman"/>
          <w:b/>
          <w:sz w:val="24"/>
          <w:szCs w:val="24"/>
        </w:rPr>
      </w:pPr>
      <w:r w:rsidRPr="00B25C37">
        <w:rPr>
          <w:rFonts w:eastAsia="Times New Roman"/>
          <w:b/>
          <w:sz w:val="24"/>
          <w:szCs w:val="24"/>
        </w:rPr>
        <w:t>Актуальность</w:t>
      </w:r>
    </w:p>
    <w:p w:rsidR="00D66CC2" w:rsidRPr="00B51E0B" w:rsidRDefault="00D66CC2" w:rsidP="00B51E0B">
      <w:pPr>
        <w:pStyle w:val="a5"/>
        <w:ind w:left="0" w:firstLine="709"/>
        <w:jc w:val="both"/>
        <w:rPr>
          <w:bCs/>
          <w:sz w:val="24"/>
          <w:szCs w:val="24"/>
        </w:rPr>
      </w:pPr>
      <w:r w:rsidRPr="00B51E0B">
        <w:rPr>
          <w:sz w:val="24"/>
          <w:szCs w:val="24"/>
        </w:rPr>
        <w:t>Элективный курс «Физические законы вокруг нас»</w:t>
      </w:r>
      <w:r w:rsidRPr="00B51E0B">
        <w:rPr>
          <w:b/>
          <w:sz w:val="24"/>
          <w:szCs w:val="24"/>
        </w:rPr>
        <w:t xml:space="preserve"> </w:t>
      </w:r>
      <w:r w:rsidRPr="00B51E0B">
        <w:rPr>
          <w:sz w:val="24"/>
          <w:szCs w:val="24"/>
        </w:rPr>
        <w:t xml:space="preserve">является интегрированным. </w:t>
      </w:r>
      <w:r w:rsidRPr="00B51E0B">
        <w:rPr>
          <w:bCs/>
          <w:sz w:val="24"/>
          <w:szCs w:val="24"/>
        </w:rPr>
        <w:t>Курс имеет практико-ориентированную направленность</w:t>
      </w:r>
      <w:r w:rsidRPr="00B51E0B">
        <w:rPr>
          <w:sz w:val="24"/>
          <w:szCs w:val="24"/>
        </w:rPr>
        <w:t>: предполагает знакомство с определённым аспектом базовой науки (физики) и направлением исследований, которые возникли на стыке биологии, физики и экологии.</w:t>
      </w:r>
      <w:r w:rsidRPr="00B51E0B">
        <w:rPr>
          <w:bCs/>
          <w:sz w:val="24"/>
          <w:szCs w:val="24"/>
        </w:rPr>
        <w:t xml:space="preserve"> Интеграция учебной и вне учебной деятельности учащихся, решение личностно значимых для ученика прикладных задач способствуют расширению его кругозора, усилению интереса к науке физике. Включение в программу вопросов, связанных с физикой человека, позволит учащимся продвинуться по пути познания самих себя, лучше понять природу человека и его возможностей</w:t>
      </w:r>
      <w:r w:rsidRPr="00B51E0B">
        <w:rPr>
          <w:bCs/>
          <w:i/>
          <w:sz w:val="24"/>
          <w:szCs w:val="24"/>
        </w:rPr>
        <w:t>.</w:t>
      </w:r>
    </w:p>
    <w:p w:rsidR="00B25C37" w:rsidRPr="00B51E0B" w:rsidRDefault="00B25C37" w:rsidP="00B51E0B">
      <w:pPr>
        <w:pStyle w:val="a5"/>
        <w:widowControl/>
        <w:tabs>
          <w:tab w:val="left" w:pos="28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bookmarkStart w:id="2" w:name="_Toc435969742"/>
      <w:r w:rsidRPr="00B51E0B">
        <w:rPr>
          <w:rFonts w:eastAsia="Times New Roman"/>
          <w:b/>
          <w:sz w:val="24"/>
          <w:szCs w:val="24"/>
        </w:rPr>
        <w:t>Цель</w:t>
      </w:r>
      <w:r w:rsidRPr="00B51E0B">
        <w:rPr>
          <w:sz w:val="24"/>
          <w:szCs w:val="24"/>
        </w:rPr>
        <w:t xml:space="preserve"> формирование целостной естественнонаучной картины мира учащихся через знакомство с важнейшими методами применения физических знаний на практике и развитие критического мышления.</w:t>
      </w:r>
    </w:p>
    <w:p w:rsidR="00B25C37" w:rsidRPr="00B51E0B" w:rsidRDefault="00B25C37" w:rsidP="00B51E0B">
      <w:pPr>
        <w:pStyle w:val="a5"/>
        <w:ind w:left="0" w:firstLine="709"/>
        <w:rPr>
          <w:b/>
          <w:kern w:val="32"/>
          <w:sz w:val="24"/>
          <w:szCs w:val="24"/>
        </w:rPr>
      </w:pPr>
      <w:r w:rsidRPr="00B51E0B">
        <w:rPr>
          <w:b/>
          <w:kern w:val="32"/>
          <w:sz w:val="24"/>
          <w:szCs w:val="24"/>
        </w:rPr>
        <w:t>Задачи:</w:t>
      </w:r>
    </w:p>
    <w:p w:rsidR="00B25C37" w:rsidRPr="00B25C37" w:rsidRDefault="00B51E0B" w:rsidP="00B51E0B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</w:t>
      </w:r>
      <w:r w:rsidR="00B25C37" w:rsidRPr="00B25C37">
        <w:rPr>
          <w:b/>
          <w:sz w:val="24"/>
          <w:szCs w:val="24"/>
        </w:rPr>
        <w:t>бучающая:</w:t>
      </w:r>
      <w:r w:rsidR="00B25C37" w:rsidRPr="00B25C37">
        <w:rPr>
          <w:sz w:val="24"/>
          <w:szCs w:val="24"/>
        </w:rPr>
        <w:t xml:space="preserve"> разви</w:t>
      </w:r>
      <w:r>
        <w:rPr>
          <w:sz w:val="24"/>
          <w:szCs w:val="24"/>
        </w:rPr>
        <w:t>вать</w:t>
      </w:r>
      <w:r w:rsidR="00B25C37" w:rsidRPr="00B25C37">
        <w:rPr>
          <w:sz w:val="24"/>
          <w:szCs w:val="24"/>
        </w:rPr>
        <w:t xml:space="preserve"> критического мышления, познавательного интереса, интеллектуальных и творческих способностей учащихся в процессе самостоятельного приобретения знаний с использованием различных источников информации;</w:t>
      </w:r>
    </w:p>
    <w:p w:rsidR="00B25C37" w:rsidRPr="00B25C37" w:rsidRDefault="00B51E0B" w:rsidP="00B51E0B">
      <w:pPr>
        <w:widowControl/>
        <w:tabs>
          <w:tab w:val="left" w:pos="284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в</w:t>
      </w:r>
      <w:r w:rsidR="00B25C37" w:rsidRPr="00B25C37">
        <w:rPr>
          <w:b/>
          <w:sz w:val="24"/>
          <w:szCs w:val="24"/>
        </w:rPr>
        <w:t>оспитательн</w:t>
      </w:r>
      <w:r w:rsidR="00EA398A">
        <w:rPr>
          <w:b/>
          <w:sz w:val="24"/>
          <w:szCs w:val="24"/>
        </w:rPr>
        <w:t>ая</w:t>
      </w:r>
      <w:r w:rsidR="00B25C37" w:rsidRPr="00B25C37">
        <w:rPr>
          <w:b/>
          <w:sz w:val="24"/>
          <w:szCs w:val="24"/>
        </w:rPr>
        <w:t xml:space="preserve">: </w:t>
      </w:r>
      <w:r w:rsidR="00B25C37" w:rsidRPr="00B25C37">
        <w:rPr>
          <w:sz w:val="24"/>
          <w:szCs w:val="24"/>
        </w:rPr>
        <w:t>повыш</w:t>
      </w:r>
      <w:r>
        <w:rPr>
          <w:sz w:val="24"/>
          <w:szCs w:val="24"/>
        </w:rPr>
        <w:t>ать</w:t>
      </w:r>
      <w:r w:rsidR="00B25C37" w:rsidRPr="00B25C37">
        <w:rPr>
          <w:sz w:val="24"/>
          <w:szCs w:val="24"/>
        </w:rPr>
        <w:t xml:space="preserve"> информационной, коммуникативной, экологической культуры,  опыта самостоятельной и коллективной исследовательской деятельности;</w:t>
      </w:r>
    </w:p>
    <w:p w:rsidR="00B25C37" w:rsidRPr="00B25C37" w:rsidRDefault="00B51E0B" w:rsidP="00B51E0B">
      <w:pPr>
        <w:widowControl/>
        <w:tabs>
          <w:tab w:val="left" w:pos="284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р</w:t>
      </w:r>
      <w:r w:rsidR="00B25C37" w:rsidRPr="00B25C37">
        <w:rPr>
          <w:b/>
          <w:sz w:val="24"/>
          <w:szCs w:val="24"/>
        </w:rPr>
        <w:t>азвивающ</w:t>
      </w:r>
      <w:r w:rsidR="00EA398A">
        <w:rPr>
          <w:b/>
          <w:sz w:val="24"/>
          <w:szCs w:val="24"/>
        </w:rPr>
        <w:t>ая</w:t>
      </w:r>
      <w:r w:rsidR="00B25C37" w:rsidRPr="00B25C37">
        <w:rPr>
          <w:b/>
          <w:sz w:val="24"/>
          <w:szCs w:val="24"/>
        </w:rPr>
        <w:t>:</w:t>
      </w:r>
      <w:r w:rsidR="00B25C37" w:rsidRPr="00B25C37">
        <w:rPr>
          <w:sz w:val="24"/>
          <w:szCs w:val="24"/>
        </w:rPr>
        <w:t xml:space="preserve"> овладе</w:t>
      </w:r>
      <w:r>
        <w:rPr>
          <w:sz w:val="24"/>
          <w:szCs w:val="24"/>
        </w:rPr>
        <w:t>вать</w:t>
      </w:r>
      <w:r w:rsidR="00B25C37" w:rsidRPr="00B25C37">
        <w:rPr>
          <w:sz w:val="24"/>
          <w:szCs w:val="24"/>
        </w:rPr>
        <w:t xml:space="preserve"> знаниями о современной научной картине мира, о широких возможностях применения физических законов и видение их в окружающих процессах; воспитание навыков сотрудничества в процессе совместной работы;</w:t>
      </w:r>
      <w:r w:rsidR="00B25C37">
        <w:rPr>
          <w:sz w:val="24"/>
          <w:szCs w:val="24"/>
        </w:rPr>
        <w:t xml:space="preserve"> </w:t>
      </w:r>
      <w:r w:rsidR="00B25C37" w:rsidRPr="00B25C37">
        <w:rPr>
          <w:sz w:val="24"/>
          <w:szCs w:val="24"/>
        </w:rPr>
        <w:t>осознанный выбор профильного обучения.</w:t>
      </w:r>
    </w:p>
    <w:p w:rsidR="00B25C37" w:rsidRPr="00B25C37" w:rsidRDefault="00B25C37" w:rsidP="00B51E0B">
      <w:pPr>
        <w:pStyle w:val="a5"/>
        <w:ind w:left="0" w:firstLine="709"/>
        <w:jc w:val="both"/>
        <w:rPr>
          <w:rFonts w:eastAsia="Times New Roman"/>
          <w:b/>
          <w:sz w:val="24"/>
          <w:szCs w:val="24"/>
        </w:rPr>
      </w:pPr>
      <w:r w:rsidRPr="00B25C37">
        <w:rPr>
          <w:rFonts w:eastAsia="Times New Roman"/>
          <w:b/>
          <w:sz w:val="24"/>
          <w:szCs w:val="24"/>
        </w:rPr>
        <w:t>Особенности возрастной группы.</w:t>
      </w:r>
    </w:p>
    <w:p w:rsidR="00B51E0B" w:rsidRPr="002960D0" w:rsidRDefault="00B51E0B" w:rsidP="00B51E0B">
      <w:pPr>
        <w:pStyle w:val="c32"/>
        <w:shd w:val="clear" w:color="auto" w:fill="FFFFFF"/>
        <w:spacing w:before="0" w:beforeAutospacing="0" w:after="0" w:afterAutospacing="0"/>
        <w:ind w:left="48" w:firstLine="709"/>
        <w:jc w:val="both"/>
        <w:rPr>
          <w:rFonts w:ascii="Arial" w:hAnsi="Arial" w:cs="Arial"/>
          <w:color w:val="000000"/>
        </w:rPr>
      </w:pPr>
      <w:r w:rsidRPr="002960D0">
        <w:rPr>
          <w:rStyle w:val="c2"/>
          <w:color w:val="000000"/>
        </w:rPr>
        <w:t xml:space="preserve">Исследования </w:t>
      </w:r>
      <w:r>
        <w:rPr>
          <w:rStyle w:val="c2"/>
          <w:color w:val="000000"/>
        </w:rPr>
        <w:t xml:space="preserve">подростков в возрасте 11-13 лет </w:t>
      </w:r>
      <w:r w:rsidRPr="002960D0">
        <w:rPr>
          <w:rStyle w:val="c2"/>
          <w:color w:val="000000"/>
        </w:rPr>
        <w:t>показ</w:t>
      </w:r>
      <w:r>
        <w:rPr>
          <w:rStyle w:val="c2"/>
          <w:color w:val="000000"/>
        </w:rPr>
        <w:t>ало</w:t>
      </w:r>
      <w:r w:rsidRPr="002960D0">
        <w:rPr>
          <w:rStyle w:val="c2"/>
          <w:color w:val="000000"/>
        </w:rPr>
        <w:t>, что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одной из самых главных моральных проблем среднего школьного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возраста является несогласованность убеждений, нравственных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идей и понятий с поступками, действиями, поведением. Система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оценочных суждений, нравственных идеалов неустойчива.</w:t>
      </w:r>
    </w:p>
    <w:p w:rsidR="00B51E0B" w:rsidRPr="002960D0" w:rsidRDefault="00B51E0B" w:rsidP="00B51E0B">
      <w:pPr>
        <w:pStyle w:val="c6"/>
        <w:shd w:val="clear" w:color="auto" w:fill="FFFFFF"/>
        <w:spacing w:before="0" w:beforeAutospacing="0" w:after="0" w:afterAutospacing="0"/>
        <w:ind w:left="24" w:right="34" w:firstLine="709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</w:rPr>
        <w:t>В данном возрасте у</w:t>
      </w:r>
      <w:r w:rsidRPr="002960D0">
        <w:rPr>
          <w:rStyle w:val="c2"/>
          <w:color w:val="000000"/>
        </w:rPr>
        <w:t>чащимся нравится решать проблемы, находить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сходства и различия, причину и следствие. Ребятам интересны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внеклассные мероприятия, в ходе которых можно высказать свое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мнение, самому решать проблему, участвовать в дискуссии, отстаивать и доказывать свою правоту.</w:t>
      </w:r>
    </w:p>
    <w:p w:rsidR="00D66CC2" w:rsidRPr="00D66CC2" w:rsidRDefault="00B51E0B" w:rsidP="00B51E0B">
      <w:pPr>
        <w:pStyle w:val="c27"/>
        <w:shd w:val="clear" w:color="auto" w:fill="FFFFFF"/>
        <w:spacing w:before="0" w:beforeAutospacing="0" w:after="0" w:afterAutospacing="0"/>
        <w:ind w:left="4" w:right="44" w:firstLine="709"/>
        <w:jc w:val="both"/>
      </w:pPr>
      <w:r w:rsidRPr="002960D0">
        <w:rPr>
          <w:rStyle w:val="c2"/>
          <w:color w:val="000000"/>
        </w:rPr>
        <w:t xml:space="preserve">Важнейшим аспектом воздействия на них </w:t>
      </w:r>
      <w:r>
        <w:rPr>
          <w:rStyle w:val="c2"/>
          <w:color w:val="000000"/>
        </w:rPr>
        <w:t>в данном элективном курсе</w:t>
      </w:r>
      <w:r w:rsidRPr="002960D0">
        <w:rPr>
          <w:rStyle w:val="c2"/>
          <w:color w:val="000000"/>
        </w:rPr>
        <w:t xml:space="preserve"> связанн</w:t>
      </w:r>
      <w:r>
        <w:rPr>
          <w:rStyle w:val="c2"/>
          <w:color w:val="000000"/>
        </w:rPr>
        <w:t>о</w:t>
      </w:r>
      <w:r w:rsidRPr="002960D0">
        <w:rPr>
          <w:rStyle w:val="c2"/>
          <w:color w:val="000000"/>
        </w:rPr>
        <w:t xml:space="preserve"> с формированием устойчивых мотивов учения, познания окружающего,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привитием им истинных трудовых и человеческих ценностей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и развенчанием лжеценностей.</w:t>
      </w:r>
      <w:r>
        <w:rPr>
          <w:rStyle w:val="c2"/>
          <w:color w:val="000000"/>
        </w:rPr>
        <w:t xml:space="preserve"> А также, </w:t>
      </w:r>
      <w:r w:rsidR="00D66CC2" w:rsidRPr="00D66CC2">
        <w:rPr>
          <w:color w:val="000000"/>
          <w:shd w:val="clear" w:color="auto" w:fill="FFFFFF"/>
        </w:rPr>
        <w:t>курс предназначен для предпрофильной подготовки учащихся 7-го класса, желающих приобрести опыт практического применения знаний по физике, а также для осознанного выбора профильной направленности обучения в старшей школе.</w:t>
      </w:r>
      <w:r w:rsidR="00D66CC2" w:rsidRPr="00D66CC2">
        <w:t xml:space="preserve"> </w:t>
      </w:r>
    </w:p>
    <w:p w:rsidR="00B25C37" w:rsidRPr="00D66CC2" w:rsidRDefault="00D66CC2" w:rsidP="00B51E0B">
      <w:pPr>
        <w:pStyle w:val="a5"/>
        <w:ind w:left="0" w:firstLine="709"/>
        <w:jc w:val="both"/>
        <w:rPr>
          <w:rFonts w:eastAsia="Times New Roman"/>
          <w:b/>
          <w:sz w:val="24"/>
          <w:szCs w:val="24"/>
        </w:rPr>
      </w:pPr>
      <w:r w:rsidRPr="00D66CC2">
        <w:rPr>
          <w:rFonts w:eastAsia="Times New Roman"/>
          <w:b/>
          <w:sz w:val="24"/>
          <w:szCs w:val="24"/>
        </w:rPr>
        <w:t>Формы и режим занятий.</w:t>
      </w:r>
    </w:p>
    <w:p w:rsidR="00D66CC2" w:rsidRDefault="00D66CC2" w:rsidP="00B51E0B">
      <w:pPr>
        <w:ind w:firstLine="709"/>
        <w:jc w:val="both"/>
        <w:rPr>
          <w:sz w:val="24"/>
          <w:szCs w:val="24"/>
        </w:rPr>
      </w:pPr>
      <w:bookmarkStart w:id="3" w:name="_Toc435969748"/>
      <w:bookmarkEnd w:id="2"/>
      <w:r w:rsidRPr="00D66CC2">
        <w:rPr>
          <w:sz w:val="24"/>
          <w:szCs w:val="24"/>
        </w:rPr>
        <w:t>При организации работы упор ставится на применение проблемно-диалогических технологии (беседы, обсуждения, дискуссии, круглый стол), интерактивных методов обучения (исследовательский метод, метод проектов, мозговой штурм, древо решений и др.), технология «открытого пространства» (групповая форма организации деятельности учащихся) и использование ИК-технолог</w:t>
      </w:r>
      <w:r>
        <w:rPr>
          <w:sz w:val="24"/>
          <w:szCs w:val="24"/>
        </w:rPr>
        <w:t>ий (наглядность).</w:t>
      </w:r>
    </w:p>
    <w:p w:rsidR="00B51E0B" w:rsidRPr="00690635" w:rsidRDefault="00B51E0B" w:rsidP="00B51E0B">
      <w:pPr>
        <w:pStyle w:val="af0"/>
        <w:shd w:val="clear" w:color="auto" w:fill="FFFFFF"/>
        <w:spacing w:after="0"/>
        <w:ind w:firstLine="709"/>
        <w:jc w:val="both"/>
      </w:pPr>
      <w:r w:rsidRPr="00690635">
        <w:t xml:space="preserve">Продолжительность занятия </w:t>
      </w:r>
      <w:r>
        <w:t>элективного курса</w:t>
      </w:r>
      <w:r w:rsidRPr="00690635">
        <w:t xml:space="preserve"> составляет 4</w:t>
      </w:r>
      <w:r>
        <w:t>5</w:t>
      </w:r>
      <w:r w:rsidRPr="00690635">
        <w:t xml:space="preserve"> минут. </w:t>
      </w:r>
    </w:p>
    <w:p w:rsidR="00D66CC2" w:rsidRPr="00D66CC2" w:rsidRDefault="00D66CC2" w:rsidP="00B51E0B">
      <w:pPr>
        <w:pStyle w:val="a5"/>
        <w:ind w:left="0" w:firstLine="709"/>
        <w:jc w:val="both"/>
        <w:rPr>
          <w:b/>
          <w:sz w:val="24"/>
          <w:szCs w:val="24"/>
        </w:rPr>
      </w:pPr>
      <w:r w:rsidRPr="00D66CC2">
        <w:rPr>
          <w:b/>
          <w:sz w:val="24"/>
          <w:szCs w:val="24"/>
        </w:rPr>
        <w:t>Планируемы результаты.</w:t>
      </w:r>
    </w:p>
    <w:p w:rsidR="00D66CC2" w:rsidRPr="00D66CC2" w:rsidRDefault="00D66CC2" w:rsidP="00B51E0B">
      <w:pPr>
        <w:pStyle w:val="a3"/>
        <w:spacing w:before="0" w:beforeAutospacing="0" w:after="0" w:afterAutospacing="0"/>
        <w:ind w:firstLine="709"/>
        <w:jc w:val="both"/>
      </w:pPr>
      <w:r w:rsidRPr="00D66CC2">
        <w:rPr>
          <w:u w:val="single"/>
        </w:rPr>
        <w:t>Регулятивные УУД :</w:t>
      </w:r>
    </w:p>
    <w:p w:rsidR="00D66CC2" w:rsidRPr="00D66CC2" w:rsidRDefault="00D66CC2" w:rsidP="00B51E0B">
      <w:pPr>
        <w:pStyle w:val="af0"/>
        <w:shd w:val="clear" w:color="auto" w:fill="FFFFFF"/>
        <w:spacing w:after="0"/>
        <w:ind w:firstLine="709"/>
        <w:jc w:val="both"/>
        <w:rPr>
          <w:bCs/>
          <w:i/>
          <w:iCs/>
          <w:color w:val="000000"/>
        </w:rPr>
      </w:pPr>
      <w:r w:rsidRPr="00D66CC2">
        <w:rPr>
          <w:bCs/>
          <w:i/>
          <w:iCs/>
          <w:color w:val="000000"/>
        </w:rPr>
        <w:t>Личностные результаты:</w:t>
      </w:r>
    </w:p>
    <w:p w:rsidR="00D66CC2" w:rsidRPr="00D66CC2" w:rsidRDefault="00D66CC2" w:rsidP="00B51E0B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D66CC2">
        <w:t>развить мотивации к учебной деятельности и творческому труду;</w:t>
      </w:r>
    </w:p>
    <w:p w:rsidR="00D66CC2" w:rsidRPr="00D66CC2" w:rsidRDefault="00D66CC2" w:rsidP="00B51E0B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D66CC2">
        <w:t>развить навыков сотрудничества со взрослыми и сверстниками в разных социальных ситуациях, умения не создавать конфликтов и находить выход из спорных ситуаций.</w:t>
      </w:r>
    </w:p>
    <w:p w:rsidR="00D66CC2" w:rsidRPr="00D66CC2" w:rsidRDefault="00D66CC2" w:rsidP="00B51E0B">
      <w:pPr>
        <w:pStyle w:val="af0"/>
        <w:shd w:val="clear" w:color="auto" w:fill="FFFFFF"/>
        <w:spacing w:after="0"/>
        <w:ind w:firstLine="709"/>
        <w:jc w:val="both"/>
        <w:rPr>
          <w:bCs/>
          <w:iCs/>
          <w:color w:val="000000"/>
          <w:u w:val="single"/>
        </w:rPr>
      </w:pPr>
      <w:r w:rsidRPr="00D66CC2">
        <w:rPr>
          <w:bCs/>
          <w:iCs/>
          <w:color w:val="000000"/>
          <w:u w:val="single"/>
        </w:rPr>
        <w:lastRenderedPageBreak/>
        <w:t>Метапредметные результаты:</w:t>
      </w:r>
    </w:p>
    <w:p w:rsidR="00D66CC2" w:rsidRPr="00D66CC2" w:rsidRDefault="00D66CC2" w:rsidP="00B51E0B">
      <w:pPr>
        <w:ind w:firstLine="709"/>
        <w:jc w:val="both"/>
        <w:rPr>
          <w:i/>
          <w:iCs/>
          <w:sz w:val="24"/>
          <w:szCs w:val="24"/>
        </w:rPr>
      </w:pPr>
      <w:r w:rsidRPr="00D66CC2">
        <w:rPr>
          <w:i/>
          <w:iCs/>
          <w:sz w:val="24"/>
          <w:szCs w:val="24"/>
        </w:rPr>
        <w:t>Регулятивные УУД:</w:t>
      </w:r>
    </w:p>
    <w:p w:rsidR="00D66CC2" w:rsidRPr="00D66CC2" w:rsidRDefault="00D66CC2" w:rsidP="00B51E0B">
      <w:pPr>
        <w:pStyle w:val="a3"/>
        <w:spacing w:before="0" w:beforeAutospacing="0" w:after="0" w:afterAutospacing="0"/>
        <w:ind w:firstLine="709"/>
        <w:jc w:val="both"/>
      </w:pPr>
      <w:r w:rsidRPr="00D66CC2">
        <w:t>Выдвигать версии решения проблемы, осознавать конечный результат, выбирать из предложенных и средства достижения цели.</w:t>
      </w:r>
    </w:p>
    <w:p w:rsidR="00D66CC2" w:rsidRPr="00D66CC2" w:rsidRDefault="00D66CC2" w:rsidP="00B51E0B">
      <w:pPr>
        <w:pStyle w:val="a3"/>
        <w:spacing w:before="0" w:beforeAutospacing="0" w:after="0" w:afterAutospacing="0"/>
        <w:ind w:firstLine="709"/>
        <w:jc w:val="both"/>
      </w:pPr>
      <w:r w:rsidRPr="00D66CC2">
        <w:t>-Работая по плану, сверять свои действия с целью и, при необходимости, исправлять ошибки самостоятельно.</w:t>
      </w:r>
    </w:p>
    <w:p w:rsidR="00D66CC2" w:rsidRPr="00D66CC2" w:rsidRDefault="00D66CC2" w:rsidP="00B51E0B">
      <w:pPr>
        <w:pStyle w:val="a3"/>
        <w:spacing w:before="0" w:beforeAutospacing="0" w:after="0" w:afterAutospacing="0"/>
        <w:ind w:firstLine="709"/>
        <w:jc w:val="both"/>
      </w:pPr>
      <w:r w:rsidRPr="00D66CC2">
        <w:t>-В диалоге с учителем совершенствовать самостоятельно выработанные критерии оценки.</w:t>
      </w:r>
    </w:p>
    <w:p w:rsidR="00D66CC2" w:rsidRPr="00D66CC2" w:rsidRDefault="00D66CC2" w:rsidP="00B51E0B">
      <w:pPr>
        <w:ind w:firstLine="709"/>
        <w:jc w:val="both"/>
        <w:rPr>
          <w:i/>
          <w:iCs/>
          <w:sz w:val="24"/>
          <w:szCs w:val="24"/>
        </w:rPr>
      </w:pPr>
      <w:r w:rsidRPr="00D66CC2">
        <w:rPr>
          <w:i/>
          <w:iCs/>
          <w:sz w:val="24"/>
          <w:szCs w:val="24"/>
        </w:rPr>
        <w:t>Познавательные УУД: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66CC2">
        <w:rPr>
          <w:rFonts w:eastAsia="Calibri"/>
          <w:sz w:val="24"/>
          <w:szCs w:val="24"/>
        </w:rPr>
        <w:t xml:space="preserve">находить и </w:t>
      </w:r>
      <w:r w:rsidR="008A3D76" w:rsidRPr="00D66CC2">
        <w:rPr>
          <w:rFonts w:eastAsia="Calibri"/>
          <w:sz w:val="24"/>
          <w:szCs w:val="24"/>
        </w:rPr>
        <w:t>наделять</w:t>
      </w:r>
      <w:r w:rsidRPr="00D66CC2">
        <w:rPr>
          <w:rFonts w:eastAsia="Calibri"/>
          <w:sz w:val="24"/>
          <w:szCs w:val="24"/>
        </w:rPr>
        <w:t xml:space="preserve"> </w:t>
      </w:r>
      <w:r w:rsidRPr="00D66CC2">
        <w:rPr>
          <w:sz w:val="24"/>
          <w:szCs w:val="24"/>
        </w:rPr>
        <w:t xml:space="preserve"> </w:t>
      </w:r>
      <w:r w:rsidRPr="00D66CC2">
        <w:rPr>
          <w:rFonts w:eastAsia="Times New Roman"/>
          <w:iCs/>
          <w:sz w:val="24"/>
          <w:szCs w:val="24"/>
        </w:rPr>
        <w:t>необходимую</w:t>
      </w:r>
      <w:r w:rsidRPr="00D66CC2">
        <w:rPr>
          <w:rFonts w:eastAsia="Calibri"/>
          <w:sz w:val="24"/>
          <w:szCs w:val="24"/>
        </w:rPr>
        <w:t xml:space="preserve"> информацию, </w:t>
      </w:r>
      <w:r w:rsidRPr="00D66CC2">
        <w:rPr>
          <w:sz w:val="24"/>
          <w:szCs w:val="24"/>
        </w:rPr>
        <w:t>з</w:t>
      </w:r>
      <w:r w:rsidRPr="00D66CC2">
        <w:rPr>
          <w:rFonts w:eastAsia="Calibri"/>
          <w:sz w:val="24"/>
          <w:szCs w:val="24"/>
        </w:rPr>
        <w:t>наково-символические действия (моделирование</w:t>
      </w:r>
      <w:r w:rsidRPr="00D66CC2">
        <w:rPr>
          <w:rFonts w:eastAsia="+mn-ea"/>
          <w:iCs/>
          <w:color w:val="000000"/>
          <w:kern w:val="24"/>
          <w:sz w:val="24"/>
          <w:szCs w:val="24"/>
        </w:rPr>
        <w:t xml:space="preserve">, </w:t>
      </w:r>
      <w:r w:rsidRPr="00D66CC2">
        <w:rPr>
          <w:iCs/>
          <w:sz w:val="24"/>
          <w:szCs w:val="24"/>
        </w:rPr>
        <w:t>преобразование модели</w:t>
      </w:r>
      <w:r w:rsidRPr="00D66CC2">
        <w:rPr>
          <w:sz w:val="24"/>
          <w:szCs w:val="24"/>
        </w:rPr>
        <w:t>),</w:t>
      </w:r>
      <w:r w:rsidRPr="00D66CC2">
        <w:rPr>
          <w:iCs/>
          <w:sz w:val="24"/>
          <w:szCs w:val="24"/>
        </w:rPr>
        <w:t>- структурирование знания</w:t>
      </w:r>
      <w:r w:rsidRPr="00D66CC2">
        <w:rPr>
          <w:sz w:val="24"/>
          <w:szCs w:val="24"/>
        </w:rPr>
        <w:t>;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66CC2">
        <w:rPr>
          <w:iCs/>
          <w:sz w:val="24"/>
          <w:szCs w:val="24"/>
        </w:rPr>
        <w:t xml:space="preserve">рефлексия </w:t>
      </w:r>
      <w:r w:rsidRPr="00D66CC2">
        <w:rPr>
          <w:sz w:val="24"/>
          <w:szCs w:val="24"/>
        </w:rPr>
        <w:t>способов и условий действия;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rFonts w:eastAsia="Calibri"/>
          <w:sz w:val="24"/>
          <w:szCs w:val="24"/>
        </w:rPr>
      </w:pPr>
      <w:r w:rsidRPr="00D66CC2">
        <w:rPr>
          <w:rFonts w:eastAsia="Calibri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rFonts w:eastAsia="Calibri"/>
          <w:sz w:val="24"/>
          <w:szCs w:val="24"/>
        </w:rPr>
      </w:pPr>
      <w:r w:rsidRPr="00D66CC2">
        <w:rPr>
          <w:iCs/>
          <w:sz w:val="24"/>
          <w:szCs w:val="24"/>
        </w:rPr>
        <w:t>обобщение</w:t>
      </w:r>
      <w:r w:rsidRPr="00D66CC2">
        <w:rPr>
          <w:sz w:val="24"/>
          <w:szCs w:val="24"/>
        </w:rPr>
        <w:t xml:space="preserve">, </w:t>
      </w:r>
      <w:r w:rsidRPr="00D66CC2">
        <w:rPr>
          <w:iCs/>
          <w:sz w:val="24"/>
          <w:szCs w:val="24"/>
        </w:rPr>
        <w:t>аналогия,</w:t>
      </w:r>
      <w:r w:rsidRPr="00D66CC2">
        <w:rPr>
          <w:sz w:val="24"/>
          <w:szCs w:val="24"/>
        </w:rPr>
        <w:t xml:space="preserve"> </w:t>
      </w:r>
      <w:r w:rsidRPr="00D66CC2">
        <w:rPr>
          <w:rFonts w:eastAsia="Calibri"/>
          <w:sz w:val="24"/>
          <w:szCs w:val="24"/>
        </w:rPr>
        <w:t>выбор оснований и критериев для сравнения, сериации (упорядочение объектов по выделенному основанию),</w:t>
      </w:r>
      <w:r w:rsidRPr="00D66CC2">
        <w:rPr>
          <w:rFonts w:eastAsia="Times New Roman"/>
          <w:sz w:val="24"/>
          <w:szCs w:val="24"/>
        </w:rPr>
        <w:t xml:space="preserve"> </w:t>
      </w:r>
      <w:r w:rsidRPr="00D66CC2">
        <w:rPr>
          <w:rFonts w:eastAsia="Calibri"/>
          <w:sz w:val="24"/>
          <w:szCs w:val="24"/>
        </w:rPr>
        <w:t>классификации объектов</w:t>
      </w:r>
      <w:r w:rsidRPr="00D66CC2">
        <w:rPr>
          <w:rFonts w:eastAsia="Times New Roman"/>
          <w:sz w:val="24"/>
          <w:szCs w:val="24"/>
        </w:rPr>
        <w:t xml:space="preserve"> (</w:t>
      </w:r>
      <w:r w:rsidRPr="00D66CC2">
        <w:rPr>
          <w:rFonts w:eastAsia="Calibri"/>
          <w:sz w:val="24"/>
          <w:szCs w:val="24"/>
        </w:rPr>
        <w:t>отнесение объекта к группе на основе заданного признака);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rFonts w:eastAsia="Calibri"/>
          <w:sz w:val="24"/>
          <w:szCs w:val="24"/>
        </w:rPr>
      </w:pPr>
      <w:r w:rsidRPr="00D66CC2">
        <w:rPr>
          <w:rFonts w:eastAsia="Calibri"/>
          <w:sz w:val="24"/>
          <w:szCs w:val="24"/>
        </w:rPr>
        <w:t>построение логической цепи рассуждений.</w:t>
      </w:r>
    </w:p>
    <w:p w:rsidR="00D66CC2" w:rsidRPr="00D66CC2" w:rsidRDefault="00D66CC2" w:rsidP="00B51E0B">
      <w:pPr>
        <w:ind w:firstLine="709"/>
        <w:jc w:val="both"/>
        <w:rPr>
          <w:i/>
          <w:iCs/>
          <w:sz w:val="24"/>
          <w:szCs w:val="24"/>
        </w:rPr>
      </w:pPr>
      <w:r w:rsidRPr="00D66CC2">
        <w:rPr>
          <w:i/>
          <w:iCs/>
          <w:sz w:val="24"/>
          <w:szCs w:val="24"/>
        </w:rPr>
        <w:t>Коммуникативные УУД: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rFonts w:eastAsia="Calibri"/>
          <w:sz w:val="24"/>
          <w:szCs w:val="24"/>
        </w:rPr>
      </w:pPr>
      <w:r w:rsidRPr="00D66CC2">
        <w:rPr>
          <w:rFonts w:eastAsia="Calibri"/>
          <w:sz w:val="24"/>
          <w:szCs w:val="24"/>
        </w:rPr>
        <w:t xml:space="preserve">планирование </w:t>
      </w:r>
      <w:r w:rsidRPr="00D66CC2">
        <w:rPr>
          <w:bCs/>
          <w:sz w:val="24"/>
          <w:szCs w:val="24"/>
        </w:rPr>
        <w:t>учебного сотрудничества</w:t>
      </w:r>
      <w:r w:rsidRPr="00D66CC2">
        <w:rPr>
          <w:sz w:val="24"/>
          <w:szCs w:val="24"/>
        </w:rPr>
        <w:t xml:space="preserve"> </w:t>
      </w:r>
      <w:r w:rsidRPr="00D66CC2">
        <w:rPr>
          <w:rFonts w:eastAsia="Calibri"/>
          <w:sz w:val="24"/>
          <w:szCs w:val="24"/>
        </w:rPr>
        <w:t>(определение цели, функций, способов взаимодействия обучающихся с учителем и сверстниками);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rFonts w:eastAsia="Calibri"/>
          <w:sz w:val="24"/>
          <w:szCs w:val="24"/>
        </w:rPr>
      </w:pPr>
      <w:r w:rsidRPr="00D66CC2">
        <w:rPr>
          <w:rFonts w:eastAsia="Calibri"/>
          <w:sz w:val="24"/>
          <w:szCs w:val="24"/>
        </w:rPr>
        <w:t>постановка вопросов (инициативное сотрудничество в поиске и сборе информации);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rFonts w:eastAsia="Calibri"/>
          <w:sz w:val="24"/>
          <w:szCs w:val="24"/>
        </w:rPr>
      </w:pPr>
      <w:r w:rsidRPr="00D66CC2">
        <w:rPr>
          <w:rFonts w:eastAsia="Calibri"/>
          <w:sz w:val="24"/>
          <w:szCs w:val="24"/>
        </w:rPr>
        <w:t>разрешение конфликтов (выявление, идентификация проблемы, поиск и оценка альтернативных способов разрешения конфликта, принятие решения и его реализация).</w:t>
      </w:r>
    </w:p>
    <w:p w:rsidR="00D66CC2" w:rsidRPr="00D66CC2" w:rsidRDefault="00D66CC2" w:rsidP="00B51E0B">
      <w:pPr>
        <w:pStyle w:val="a5"/>
        <w:numPr>
          <w:ilvl w:val="0"/>
          <w:numId w:val="24"/>
        </w:numPr>
        <w:suppressAutoHyphens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66CC2">
        <w:rPr>
          <w:rFonts w:eastAsia="Calibri"/>
          <w:sz w:val="24"/>
          <w:szCs w:val="24"/>
        </w:rPr>
        <w:t>умение с достаточной полнотой и точностью выражать свои мысли, владение монологической и диалогической речью в соответствии с нормами родного языка.</w:t>
      </w:r>
    </w:p>
    <w:p w:rsidR="00D66CC2" w:rsidRPr="00D66CC2" w:rsidRDefault="00D66CC2" w:rsidP="00B51E0B">
      <w:pPr>
        <w:pStyle w:val="af0"/>
        <w:shd w:val="clear" w:color="auto" w:fill="FFFFFF"/>
        <w:spacing w:after="0"/>
        <w:ind w:firstLine="709"/>
        <w:jc w:val="both"/>
        <w:rPr>
          <w:color w:val="000000"/>
          <w:u w:val="single"/>
        </w:rPr>
      </w:pPr>
      <w:r w:rsidRPr="00D66CC2">
        <w:rPr>
          <w:color w:val="000000"/>
          <w:u w:val="single"/>
        </w:rPr>
        <w:t>Предметные результаты:</w:t>
      </w:r>
    </w:p>
    <w:p w:rsidR="00D66CC2" w:rsidRPr="00D66CC2" w:rsidRDefault="00D66CC2" w:rsidP="00B51E0B">
      <w:pPr>
        <w:pStyle w:val="af0"/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color w:val="000000"/>
          <w:u w:val="single"/>
        </w:rPr>
      </w:pPr>
      <w:r w:rsidRPr="00D66CC2">
        <w:t xml:space="preserve">описывать и объяснять физические явления: равномерное прямолинейное движение, равноускоренное прямолинейное движение; </w:t>
      </w:r>
    </w:p>
    <w:p w:rsidR="00D66CC2" w:rsidRPr="00D66CC2" w:rsidRDefault="00D66CC2" w:rsidP="00B51E0B">
      <w:pPr>
        <w:pStyle w:val="af0"/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color w:val="000000"/>
          <w:u w:val="single"/>
        </w:rPr>
      </w:pPr>
      <w:r w:rsidRPr="00D66CC2">
        <w:t>решать задачи на применение изученных физических законов; осуществлять самостоятельный поиск информации; на применение изученных физических законов; использовать приобретенные знания и умения в практической деятельности и повседневной жизни для рационального использования, обеспечения безопасности в процессе использования приборов.</w:t>
      </w:r>
    </w:p>
    <w:p w:rsidR="00D66CC2" w:rsidRPr="00D66CC2" w:rsidRDefault="00D66CC2" w:rsidP="00B51E0B">
      <w:pPr>
        <w:ind w:firstLine="709"/>
        <w:jc w:val="both"/>
        <w:rPr>
          <w:iCs/>
          <w:sz w:val="24"/>
          <w:szCs w:val="24"/>
        </w:rPr>
      </w:pPr>
      <w:r w:rsidRPr="00D66CC2">
        <w:rPr>
          <w:b/>
          <w:iCs/>
          <w:sz w:val="24"/>
          <w:szCs w:val="24"/>
        </w:rPr>
        <w:t>Результативность</w:t>
      </w:r>
      <w:r w:rsidRPr="00D66CC2">
        <w:rPr>
          <w:iCs/>
          <w:sz w:val="24"/>
          <w:szCs w:val="24"/>
        </w:rPr>
        <w:t xml:space="preserve"> </w:t>
      </w:r>
    </w:p>
    <w:p w:rsidR="00031732" w:rsidRPr="00031732" w:rsidRDefault="00031732" w:rsidP="00B51E0B">
      <w:pPr>
        <w:widowControl/>
        <w:numPr>
          <w:ilvl w:val="0"/>
          <w:numId w:val="27"/>
        </w:numPr>
        <w:tabs>
          <w:tab w:val="clear" w:pos="1260"/>
          <w:tab w:val="num" w:pos="-1418"/>
          <w:tab w:val="left" w:pos="28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031732">
        <w:rPr>
          <w:sz w:val="24"/>
          <w:szCs w:val="24"/>
        </w:rPr>
        <w:t>осознанный выбор профильного обучения на следующей ступени;</w:t>
      </w:r>
    </w:p>
    <w:p w:rsidR="00031732" w:rsidRPr="00031732" w:rsidRDefault="00031732" w:rsidP="00B51E0B">
      <w:pPr>
        <w:widowControl/>
        <w:numPr>
          <w:ilvl w:val="0"/>
          <w:numId w:val="27"/>
        </w:numPr>
        <w:tabs>
          <w:tab w:val="clear" w:pos="1260"/>
          <w:tab w:val="num" w:pos="-1418"/>
          <w:tab w:val="left" w:pos="28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031732">
        <w:rPr>
          <w:sz w:val="24"/>
          <w:szCs w:val="24"/>
        </w:rPr>
        <w:t>личностный рост учеников;</w:t>
      </w:r>
    </w:p>
    <w:p w:rsidR="00031732" w:rsidRPr="00031732" w:rsidRDefault="00031732" w:rsidP="00B51E0B">
      <w:pPr>
        <w:widowControl/>
        <w:numPr>
          <w:ilvl w:val="0"/>
          <w:numId w:val="27"/>
        </w:numPr>
        <w:tabs>
          <w:tab w:val="clear" w:pos="1260"/>
          <w:tab w:val="num" w:pos="-1418"/>
          <w:tab w:val="left" w:pos="28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031732">
        <w:rPr>
          <w:sz w:val="24"/>
          <w:szCs w:val="24"/>
        </w:rPr>
        <w:t>практическое применение полученных навыков в дальнейшей жизни;</w:t>
      </w:r>
    </w:p>
    <w:p w:rsidR="00031732" w:rsidRPr="00031732" w:rsidRDefault="00031732" w:rsidP="00B51E0B">
      <w:pPr>
        <w:widowControl/>
        <w:numPr>
          <w:ilvl w:val="0"/>
          <w:numId w:val="27"/>
        </w:numPr>
        <w:tabs>
          <w:tab w:val="clear" w:pos="1260"/>
          <w:tab w:val="num" w:pos="-1418"/>
          <w:tab w:val="left" w:pos="28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031732">
        <w:rPr>
          <w:sz w:val="24"/>
          <w:szCs w:val="24"/>
        </w:rPr>
        <w:t>участие в научно-практических конференциях.</w:t>
      </w:r>
    </w:p>
    <w:p w:rsidR="00031732" w:rsidRDefault="00031732" w:rsidP="00D66CC2">
      <w:pPr>
        <w:pStyle w:val="a5"/>
        <w:ind w:left="1080"/>
        <w:jc w:val="both"/>
        <w:rPr>
          <w:sz w:val="24"/>
          <w:szCs w:val="24"/>
        </w:rPr>
        <w:sectPr w:rsidR="00031732" w:rsidSect="00055112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31732" w:rsidRPr="00592410" w:rsidRDefault="00031732" w:rsidP="00031732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462507835"/>
      <w:bookmarkStart w:id="5" w:name="_Toc462570180"/>
      <w:bookmarkStart w:id="6" w:name="_Toc462675646"/>
      <w:r w:rsidRPr="00592410">
        <w:rPr>
          <w:rFonts w:ascii="Times New Roman" w:hAnsi="Times New Roman" w:cs="Times New Roman"/>
          <w:color w:val="auto"/>
          <w:sz w:val="24"/>
          <w:szCs w:val="24"/>
        </w:rPr>
        <w:lastRenderedPageBreak/>
        <w:t>Учебно-методический план</w:t>
      </w:r>
      <w:bookmarkEnd w:id="4"/>
      <w:bookmarkEnd w:id="5"/>
      <w:bookmarkEnd w:id="6"/>
    </w:p>
    <w:p w:rsidR="00031732" w:rsidRDefault="00031732" w:rsidP="00031732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>7 класс</w:t>
      </w:r>
    </w:p>
    <w:tbl>
      <w:tblPr>
        <w:tblW w:w="10552" w:type="dxa"/>
        <w:tblInd w:w="-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4"/>
        <w:gridCol w:w="2936"/>
        <w:gridCol w:w="1104"/>
        <w:gridCol w:w="1185"/>
        <w:gridCol w:w="1417"/>
        <w:gridCol w:w="2926"/>
      </w:tblGrid>
      <w:tr w:rsidR="00031732" w:rsidRPr="006101A6" w:rsidTr="00EC4C7F">
        <w:tc>
          <w:tcPr>
            <w:tcW w:w="984" w:type="dxa"/>
            <w:vMerge w:val="restart"/>
            <w:tcBorders>
              <w:right w:val="single" w:sz="4" w:space="0" w:color="auto"/>
            </w:tcBorders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36" w:type="dxa"/>
            <w:vMerge w:val="restart"/>
            <w:tcBorders>
              <w:left w:val="single" w:sz="4" w:space="0" w:color="auto"/>
            </w:tcBorders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706" w:type="dxa"/>
            <w:gridSpan w:val="3"/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26" w:type="dxa"/>
            <w:vMerge w:val="restart"/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031732" w:rsidRPr="006101A6" w:rsidTr="00EC4C7F">
        <w:tc>
          <w:tcPr>
            <w:tcW w:w="984" w:type="dxa"/>
            <w:vMerge/>
            <w:tcBorders>
              <w:right w:val="single" w:sz="4" w:space="0" w:color="auto"/>
            </w:tcBorders>
          </w:tcPr>
          <w:p w:rsidR="00031732" w:rsidRPr="006101A6" w:rsidRDefault="00031732" w:rsidP="00EC4C7F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vMerge/>
            <w:tcBorders>
              <w:left w:val="single" w:sz="4" w:space="0" w:color="auto"/>
            </w:tcBorders>
          </w:tcPr>
          <w:p w:rsidR="00031732" w:rsidRPr="006101A6" w:rsidRDefault="00031732" w:rsidP="00EC4C7F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85" w:type="dxa"/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417" w:type="dxa"/>
          </w:tcPr>
          <w:p w:rsidR="00031732" w:rsidRPr="006101A6" w:rsidRDefault="00031732" w:rsidP="00EC4C7F">
            <w:pPr>
              <w:jc w:val="center"/>
              <w:rPr>
                <w:b/>
                <w:sz w:val="24"/>
                <w:szCs w:val="24"/>
              </w:rPr>
            </w:pPr>
            <w:r w:rsidRPr="006101A6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2926" w:type="dxa"/>
            <w:vMerge/>
          </w:tcPr>
          <w:p w:rsidR="00031732" w:rsidRPr="006101A6" w:rsidRDefault="00031732" w:rsidP="00EC4C7F">
            <w:pPr>
              <w:rPr>
                <w:sz w:val="24"/>
                <w:szCs w:val="24"/>
              </w:rPr>
            </w:pPr>
          </w:p>
        </w:tc>
      </w:tr>
      <w:tr w:rsidR="00031732" w:rsidRPr="006101A6" w:rsidTr="00EC4C7F">
        <w:tc>
          <w:tcPr>
            <w:tcW w:w="984" w:type="dxa"/>
            <w:tcBorders>
              <w:right w:val="single" w:sz="4" w:space="0" w:color="auto"/>
            </w:tcBorders>
          </w:tcPr>
          <w:p w:rsidR="00031732" w:rsidRPr="006101A6" w:rsidRDefault="00031732" w:rsidP="00EC4C7F">
            <w:pPr>
              <w:jc w:val="center"/>
              <w:rPr>
                <w:sz w:val="24"/>
                <w:szCs w:val="24"/>
              </w:rPr>
            </w:pPr>
            <w:r w:rsidRPr="006101A6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936" w:type="dxa"/>
            <w:tcBorders>
              <w:left w:val="single" w:sz="4" w:space="0" w:color="auto"/>
            </w:tcBorders>
          </w:tcPr>
          <w:p w:rsidR="00031732" w:rsidRPr="006101A6" w:rsidRDefault="00EC4C7F" w:rsidP="00EC4C7F">
            <w:pPr>
              <w:rPr>
                <w:sz w:val="24"/>
                <w:szCs w:val="24"/>
              </w:rPr>
            </w:pPr>
            <w:r w:rsidRPr="006101A6">
              <w:rPr>
                <w:sz w:val="24"/>
                <w:szCs w:val="24"/>
              </w:rPr>
              <w:t>Механические явления</w:t>
            </w:r>
          </w:p>
        </w:tc>
        <w:tc>
          <w:tcPr>
            <w:tcW w:w="1104" w:type="dxa"/>
          </w:tcPr>
          <w:p w:rsidR="00031732" w:rsidRPr="006101A6" w:rsidRDefault="00C27357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031732" w:rsidRPr="006101A6" w:rsidRDefault="00EC4C7F" w:rsidP="00EC4C7F">
            <w:pPr>
              <w:jc w:val="center"/>
              <w:rPr>
                <w:sz w:val="24"/>
                <w:szCs w:val="24"/>
              </w:rPr>
            </w:pPr>
            <w:r w:rsidRPr="006101A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31732" w:rsidRPr="006101A6" w:rsidRDefault="00C27357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6" w:type="dxa"/>
          </w:tcPr>
          <w:p w:rsidR="00031732" w:rsidRPr="006101A6" w:rsidRDefault="006101A6" w:rsidP="00EC4C7F">
            <w:pPr>
              <w:rPr>
                <w:sz w:val="24"/>
                <w:szCs w:val="24"/>
              </w:rPr>
            </w:pPr>
            <w:r w:rsidRPr="00CA3B6B">
              <w:rPr>
                <w:sz w:val="24"/>
                <w:szCs w:val="24"/>
              </w:rPr>
              <w:t>Исследовательская работа</w:t>
            </w:r>
          </w:p>
        </w:tc>
      </w:tr>
      <w:tr w:rsidR="002142BE" w:rsidRPr="006101A6" w:rsidTr="00EC4C7F">
        <w:tc>
          <w:tcPr>
            <w:tcW w:w="984" w:type="dxa"/>
            <w:tcBorders>
              <w:right w:val="single" w:sz="4" w:space="0" w:color="auto"/>
            </w:tcBorders>
          </w:tcPr>
          <w:p w:rsidR="002142BE" w:rsidRPr="006101A6" w:rsidRDefault="002142BE" w:rsidP="00460BA6">
            <w:pPr>
              <w:jc w:val="center"/>
              <w:rPr>
                <w:sz w:val="24"/>
                <w:szCs w:val="24"/>
              </w:rPr>
            </w:pPr>
            <w:r w:rsidRPr="006101A6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36" w:type="dxa"/>
            <w:tcBorders>
              <w:left w:val="single" w:sz="4" w:space="0" w:color="auto"/>
            </w:tcBorders>
          </w:tcPr>
          <w:p w:rsidR="002142BE" w:rsidRPr="006101A6" w:rsidRDefault="002142BE" w:rsidP="00EC4C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и сила</w:t>
            </w:r>
          </w:p>
        </w:tc>
        <w:tc>
          <w:tcPr>
            <w:tcW w:w="1104" w:type="dxa"/>
          </w:tcPr>
          <w:p w:rsidR="002142BE" w:rsidRDefault="002142BE" w:rsidP="0035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6A4D">
              <w:rPr>
                <w:sz w:val="24"/>
                <w:szCs w:val="24"/>
              </w:rPr>
              <w:t>0</w:t>
            </w:r>
          </w:p>
        </w:tc>
        <w:tc>
          <w:tcPr>
            <w:tcW w:w="1185" w:type="dxa"/>
          </w:tcPr>
          <w:p w:rsidR="002142BE" w:rsidRPr="006101A6" w:rsidRDefault="00356A4D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142BE" w:rsidRDefault="002142BE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6" w:type="dxa"/>
          </w:tcPr>
          <w:p w:rsidR="002142BE" w:rsidRPr="00CA3B6B" w:rsidRDefault="002142BE" w:rsidP="00EC4C7F">
            <w:pPr>
              <w:rPr>
                <w:sz w:val="24"/>
                <w:szCs w:val="24"/>
              </w:rPr>
            </w:pPr>
            <w:r w:rsidRPr="00CA3B6B">
              <w:rPr>
                <w:sz w:val="24"/>
                <w:szCs w:val="24"/>
              </w:rPr>
              <w:t>Исследовательская работа</w:t>
            </w:r>
          </w:p>
        </w:tc>
      </w:tr>
      <w:tr w:rsidR="002142BE" w:rsidRPr="006101A6" w:rsidTr="00EC4C7F">
        <w:tc>
          <w:tcPr>
            <w:tcW w:w="984" w:type="dxa"/>
            <w:tcBorders>
              <w:right w:val="single" w:sz="4" w:space="0" w:color="auto"/>
            </w:tcBorders>
          </w:tcPr>
          <w:p w:rsidR="002142BE" w:rsidRPr="006101A6" w:rsidRDefault="002142BE" w:rsidP="00460BA6">
            <w:pPr>
              <w:jc w:val="center"/>
              <w:rPr>
                <w:sz w:val="24"/>
                <w:szCs w:val="24"/>
                <w:lang w:val="en-US"/>
              </w:rPr>
            </w:pPr>
            <w:r w:rsidRPr="006101A6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936" w:type="dxa"/>
            <w:tcBorders>
              <w:left w:val="single" w:sz="4" w:space="0" w:color="auto"/>
            </w:tcBorders>
          </w:tcPr>
          <w:p w:rsidR="002142BE" w:rsidRPr="006101A6" w:rsidRDefault="002142BE" w:rsidP="00EC4C7F">
            <w:pPr>
              <w:rPr>
                <w:sz w:val="24"/>
                <w:szCs w:val="24"/>
              </w:rPr>
            </w:pPr>
            <w:r w:rsidRPr="006101A6">
              <w:rPr>
                <w:bCs/>
                <w:kern w:val="24"/>
                <w:sz w:val="24"/>
                <w:szCs w:val="24"/>
              </w:rPr>
              <w:t>Тепловые явления</w:t>
            </w:r>
          </w:p>
        </w:tc>
        <w:tc>
          <w:tcPr>
            <w:tcW w:w="1104" w:type="dxa"/>
          </w:tcPr>
          <w:p w:rsidR="002142BE" w:rsidRPr="006101A6" w:rsidRDefault="002142BE" w:rsidP="008C6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5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6" w:type="dxa"/>
          </w:tcPr>
          <w:p w:rsidR="002142BE" w:rsidRPr="006101A6" w:rsidRDefault="002142BE" w:rsidP="00EC4C7F">
            <w:pPr>
              <w:rPr>
                <w:sz w:val="24"/>
                <w:szCs w:val="24"/>
              </w:rPr>
            </w:pPr>
            <w:r w:rsidRPr="00CA3B6B">
              <w:rPr>
                <w:sz w:val="24"/>
                <w:szCs w:val="24"/>
              </w:rPr>
              <w:t>Исследовательская работа</w:t>
            </w:r>
          </w:p>
        </w:tc>
      </w:tr>
      <w:tr w:rsidR="002142BE" w:rsidRPr="006101A6" w:rsidTr="00EC4C7F">
        <w:tc>
          <w:tcPr>
            <w:tcW w:w="984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936" w:type="dxa"/>
          </w:tcPr>
          <w:p w:rsidR="002142BE" w:rsidRPr="006101A6" w:rsidRDefault="002142BE" w:rsidP="00EC4C7F">
            <w:pPr>
              <w:rPr>
                <w:sz w:val="24"/>
                <w:szCs w:val="24"/>
              </w:rPr>
            </w:pPr>
            <w:r w:rsidRPr="006101A6">
              <w:rPr>
                <w:sz w:val="24"/>
                <w:szCs w:val="24"/>
              </w:rPr>
              <w:t>Заключение</w:t>
            </w:r>
          </w:p>
        </w:tc>
        <w:tc>
          <w:tcPr>
            <w:tcW w:w="1104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6" w:type="dxa"/>
          </w:tcPr>
          <w:p w:rsidR="002142BE" w:rsidRPr="006101A6" w:rsidRDefault="002142BE" w:rsidP="00EC4C7F">
            <w:pPr>
              <w:jc w:val="both"/>
              <w:rPr>
                <w:sz w:val="24"/>
                <w:szCs w:val="24"/>
              </w:rPr>
            </w:pPr>
            <w:r w:rsidRPr="00CA3B6B">
              <w:rPr>
                <w:sz w:val="24"/>
                <w:szCs w:val="24"/>
              </w:rPr>
              <w:t>представление исследовательских и проектных работ</w:t>
            </w:r>
          </w:p>
        </w:tc>
      </w:tr>
      <w:tr w:rsidR="002142BE" w:rsidRPr="006101A6" w:rsidTr="00EC4C7F">
        <w:tc>
          <w:tcPr>
            <w:tcW w:w="984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</w:tcPr>
          <w:p w:rsidR="002142BE" w:rsidRPr="006101A6" w:rsidRDefault="002142BE" w:rsidP="00EC4C7F">
            <w:pPr>
              <w:jc w:val="both"/>
              <w:rPr>
                <w:color w:val="000000"/>
                <w:sz w:val="24"/>
                <w:szCs w:val="24"/>
              </w:rPr>
            </w:pPr>
            <w:r w:rsidRPr="006101A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04" w:type="dxa"/>
          </w:tcPr>
          <w:p w:rsidR="002142BE" w:rsidRPr="006101A6" w:rsidRDefault="002142BE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5" w:type="dxa"/>
          </w:tcPr>
          <w:p w:rsidR="002142BE" w:rsidRPr="006101A6" w:rsidRDefault="00356A4D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142BE" w:rsidRPr="006101A6" w:rsidRDefault="00356A4D" w:rsidP="00EC4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926" w:type="dxa"/>
          </w:tcPr>
          <w:p w:rsidR="002142BE" w:rsidRPr="006101A6" w:rsidRDefault="002142BE" w:rsidP="00EC4C7F">
            <w:pPr>
              <w:jc w:val="both"/>
              <w:rPr>
                <w:sz w:val="24"/>
                <w:szCs w:val="24"/>
              </w:rPr>
            </w:pPr>
          </w:p>
        </w:tc>
      </w:tr>
    </w:tbl>
    <w:p w:rsidR="00031732" w:rsidRDefault="00031732" w:rsidP="00031732">
      <w:pPr>
        <w:pStyle w:val="af0"/>
        <w:shd w:val="clear" w:color="auto" w:fill="FFFFFF"/>
        <w:spacing w:after="0"/>
        <w:ind w:left="360" w:firstLine="709"/>
        <w:jc w:val="both"/>
        <w:rPr>
          <w:b/>
          <w:color w:val="000000"/>
        </w:rPr>
      </w:pPr>
    </w:p>
    <w:bookmarkEnd w:id="3"/>
    <w:p w:rsidR="00F37976" w:rsidRPr="00845B9D" w:rsidRDefault="00F37976" w:rsidP="00D54218">
      <w:pPr>
        <w:shd w:val="clear" w:color="auto" w:fill="FFFFFF"/>
        <w:spacing w:line="320" w:lineRule="exact"/>
        <w:ind w:left="1249" w:hanging="166"/>
        <w:rPr>
          <w:rFonts w:eastAsia="Times New Roman"/>
          <w:bCs/>
          <w:spacing w:val="-11"/>
          <w:sz w:val="24"/>
          <w:szCs w:val="24"/>
        </w:rPr>
        <w:sectPr w:rsidR="00F37976" w:rsidRPr="00845B9D" w:rsidSect="00055112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4F7D42" w:rsidRPr="003568D5" w:rsidRDefault="004F7D42" w:rsidP="004F7D42">
      <w:pPr>
        <w:shd w:val="clear" w:color="auto" w:fill="FFFFFF"/>
        <w:jc w:val="center"/>
        <w:rPr>
          <w:rFonts w:eastAsia="Times New Roman"/>
          <w:b/>
          <w:sz w:val="28"/>
        </w:rPr>
      </w:pPr>
      <w:bookmarkStart w:id="7" w:name="_Toc462570182"/>
      <w:bookmarkStart w:id="8" w:name="_Toc462675648"/>
      <w:r w:rsidRPr="003568D5">
        <w:rPr>
          <w:rFonts w:eastAsia="Times New Roman"/>
          <w:b/>
          <w:sz w:val="28"/>
        </w:rPr>
        <w:lastRenderedPageBreak/>
        <w:t xml:space="preserve">Предметные результаты обучения физике в </w:t>
      </w:r>
      <w:r w:rsidRPr="003568D5">
        <w:rPr>
          <w:rFonts w:eastAsia="Calibri"/>
          <w:b/>
          <w:sz w:val="28"/>
        </w:rPr>
        <w:t>средней (полной)</w:t>
      </w:r>
      <w:r w:rsidRPr="003568D5">
        <w:rPr>
          <w:rFonts w:eastAsia="Times New Roman"/>
          <w:b/>
          <w:sz w:val="28"/>
        </w:rPr>
        <w:t xml:space="preserve"> школе представлены в содержании курса по темам.</w:t>
      </w:r>
    </w:p>
    <w:p w:rsidR="004F7D42" w:rsidRDefault="004F7D42" w:rsidP="004F7D42">
      <w:pPr>
        <w:ind w:left="1080"/>
        <w:contextualSpacing/>
        <w:jc w:val="center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  <w:u w:val="single"/>
        </w:rPr>
        <w:t>7</w:t>
      </w:r>
      <w:r w:rsidRPr="005E6350">
        <w:rPr>
          <w:rFonts w:eastAsia="Calibri"/>
          <w:b/>
          <w:sz w:val="24"/>
          <w:szCs w:val="24"/>
          <w:u w:val="single"/>
        </w:rPr>
        <w:t xml:space="preserve"> 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2474"/>
      </w:tblGrid>
      <w:tr w:rsidR="004F7D42" w:rsidRPr="000D2919" w:rsidTr="00460BA6">
        <w:tc>
          <w:tcPr>
            <w:tcW w:w="2410" w:type="dxa"/>
          </w:tcPr>
          <w:p w:rsidR="004F7D42" w:rsidRPr="000D2919" w:rsidRDefault="004F7D42" w:rsidP="00460BA6">
            <w:pPr>
              <w:contextualSpacing/>
              <w:rPr>
                <w:rFonts w:eastAsia="Calibri"/>
              </w:rPr>
            </w:pPr>
            <w:r w:rsidRPr="000D2919">
              <w:rPr>
                <w:rFonts w:eastAsia="Times New Roman"/>
                <w:b/>
                <w:color w:val="000000"/>
                <w:lang w:bidi="ru-RU"/>
              </w:rPr>
              <w:t>Раздел</w:t>
            </w:r>
            <w:r w:rsidRPr="000D2919">
              <w:rPr>
                <w:rFonts w:eastAsia="Times New Roman"/>
                <w:b/>
                <w:color w:val="000000"/>
                <w:lang w:val="en-US" w:bidi="ru-RU"/>
              </w:rPr>
              <w:t>/</w:t>
            </w:r>
            <w:r w:rsidRPr="000D2919">
              <w:rPr>
                <w:rFonts w:eastAsia="Times New Roman"/>
                <w:b/>
                <w:color w:val="000000"/>
                <w:lang w:bidi="ru-RU"/>
              </w:rPr>
              <w:t xml:space="preserve"> глава</w:t>
            </w:r>
          </w:p>
        </w:tc>
        <w:tc>
          <w:tcPr>
            <w:tcW w:w="12474" w:type="dxa"/>
          </w:tcPr>
          <w:p w:rsidR="004F7D42" w:rsidRPr="000D2919" w:rsidRDefault="004F7D42" w:rsidP="00460BA6">
            <w:pPr>
              <w:jc w:val="center"/>
              <w:rPr>
                <w:rFonts w:eastAsia="Calibri"/>
              </w:rPr>
            </w:pPr>
            <w:r w:rsidRPr="000D2919">
              <w:rPr>
                <w:rFonts w:eastAsia="Times New Roman"/>
                <w:b/>
                <w:color w:val="000000"/>
                <w:lang w:bidi="ru-RU"/>
              </w:rPr>
              <w:t xml:space="preserve">Планируемые </w:t>
            </w:r>
            <w:r w:rsidRPr="000D2919">
              <w:rPr>
                <w:rFonts w:eastAsia="Calibri"/>
                <w:b/>
                <w:color w:val="000000"/>
                <w:lang w:bidi="ru-RU"/>
              </w:rPr>
              <w:t xml:space="preserve">предметные </w:t>
            </w:r>
            <w:r w:rsidRPr="000D2919">
              <w:rPr>
                <w:rFonts w:eastAsia="Times New Roman"/>
                <w:b/>
                <w:color w:val="000000"/>
                <w:lang w:bidi="ru-RU"/>
              </w:rPr>
              <w:t>результаты:</w:t>
            </w:r>
          </w:p>
        </w:tc>
      </w:tr>
      <w:tr w:rsidR="004F7D42" w:rsidRPr="000D2919" w:rsidTr="00460BA6">
        <w:tc>
          <w:tcPr>
            <w:tcW w:w="2410" w:type="dxa"/>
          </w:tcPr>
          <w:p w:rsidR="004F7D42" w:rsidRDefault="004F7D42" w:rsidP="00460BA6">
            <w:pPr>
              <w:jc w:val="both"/>
              <w:rPr>
                <w:b/>
                <w:color w:val="000000"/>
                <w:kern w:val="24"/>
                <w:sz w:val="24"/>
                <w:szCs w:val="24"/>
              </w:rPr>
            </w:pPr>
            <w:r>
              <w:rPr>
                <w:b/>
                <w:color w:val="000000"/>
                <w:kern w:val="24"/>
                <w:sz w:val="24"/>
                <w:szCs w:val="24"/>
              </w:rPr>
              <w:t>Механические явления</w:t>
            </w:r>
          </w:p>
          <w:p w:rsidR="004F7D42" w:rsidRPr="000D2919" w:rsidRDefault="004F7D42" w:rsidP="00460BA6">
            <w:pPr>
              <w:jc w:val="both"/>
              <w:rPr>
                <w:rFonts w:eastAsia="Times New Roman"/>
              </w:rPr>
            </w:pPr>
            <w:r w:rsidRPr="002142BE">
              <w:rPr>
                <w:b/>
                <w:sz w:val="24"/>
                <w:szCs w:val="24"/>
              </w:rPr>
              <w:t>Движение и сила</w:t>
            </w:r>
          </w:p>
        </w:tc>
        <w:tc>
          <w:tcPr>
            <w:tcW w:w="12474" w:type="dxa"/>
          </w:tcPr>
          <w:p w:rsidR="004F7D42" w:rsidRPr="000D2919" w:rsidRDefault="004F7D42" w:rsidP="00460BA6">
            <w:pPr>
              <w:shd w:val="clear" w:color="auto" w:fill="FFFFFF"/>
              <w:ind w:firstLine="318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  <w:u w:val="single"/>
              </w:rPr>
              <w:t>Учащийся научится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давать определения понятиям: механическое движение, материальная точка, тело отсчета, система координат, равномерное прямолинейное движение, равноускоренное и равнозамедленное движение, равнопеременное движение,  периодическое (вращательное) движение;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использовать для описания механического движения кинематические величины: радиус-вектор, перемещение, путь, средняя путевая скорость, мгновенная и относительная скорость, мгновенное и центростремительное ускорение, период, частота;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называть основные понятия кинематики;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воспроизводить опыты Галилея для изучения свободного падения тел, описывать эксперименты по измерению ускорения свободного падения;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делать выводы об особенностях свободного падения тел в вакууме и  в воздухе;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применять полученные знания в решении задач.</w:t>
            </w:r>
          </w:p>
          <w:p w:rsidR="004F7D42" w:rsidRPr="000D2919" w:rsidRDefault="004F7D42" w:rsidP="00460BA6">
            <w:pPr>
              <w:shd w:val="clear" w:color="auto" w:fill="FFFFFF"/>
              <w:ind w:firstLine="318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  <w:u w:val="single"/>
              </w:rPr>
              <w:t>Учащийся получит возможность научиться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понимать и объяснять целостность физической теории, различать границы ее применимости и место в ряду других физических теорий;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характеризовать системную связь между основополагающими научными понятиями: пространство, время, движение;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выдвигать гипотезы на основе знания основополагающих физических закономерностей и законов;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самостоятельно планировать и проводить физические эксперименты;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решать практико-ориентированные качественные и расчетные физические задачи с выбором физической модели (материальная точка, математический маятник), используя несколько физических законов или формул, связывающих известные физические величины, в контексте межпредметных связей;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Times New Roman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      </w:r>
          </w:p>
        </w:tc>
      </w:tr>
      <w:tr w:rsidR="004F7D42" w:rsidRPr="000D2919" w:rsidTr="00460BA6">
        <w:tc>
          <w:tcPr>
            <w:tcW w:w="2410" w:type="dxa"/>
          </w:tcPr>
          <w:p w:rsidR="004F7D42" w:rsidRPr="000D2919" w:rsidRDefault="004F7D42" w:rsidP="00460BA6">
            <w:pPr>
              <w:jc w:val="both"/>
              <w:rPr>
                <w:b/>
                <w:i/>
              </w:rPr>
            </w:pPr>
            <w:r w:rsidRPr="006101A6">
              <w:rPr>
                <w:b/>
                <w:bCs/>
                <w:sz w:val="24"/>
                <w:szCs w:val="24"/>
              </w:rPr>
              <w:t>Тепловые явления</w:t>
            </w:r>
          </w:p>
        </w:tc>
        <w:tc>
          <w:tcPr>
            <w:tcW w:w="12474" w:type="dxa"/>
          </w:tcPr>
          <w:p w:rsidR="004F7D42" w:rsidRPr="000D2919" w:rsidRDefault="004F7D42" w:rsidP="00460BA6">
            <w:pPr>
              <w:shd w:val="clear" w:color="auto" w:fill="FFFFFF"/>
              <w:ind w:firstLine="318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  <w:u w:val="single"/>
              </w:rPr>
              <w:t>Учащийся научится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давать определения понятиям: микроскопические и макроскопические параметры; стационарное равновесное состояние газа. Температура газа, абсолютный ноль температуры, изопроцесс; изотермический, изобарный и изохорный процессы;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воспроизводить  основное уравнение молекулярно-кинетической теории, закон Дальтона, уравнение Клапейрона - Менделеева, закон Гей-Люссака, закон Шарля.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формулировать условия идеального газа, описывать явления ионизации;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использовать статистический подход для описания поведения совокупности большого числа частиц, включающий введение микроскопических и макроскопических параметров;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описывать демонстрационные эксперименты, позволяющие устанавливать для газа взаимосвязь между его давлением, объемом, массой и температурой;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объяснять газовые законы на основе молекулярно-кинетической теории.</w:t>
            </w:r>
          </w:p>
          <w:p w:rsidR="004F7D42" w:rsidRPr="000D2919" w:rsidRDefault="004F7D42" w:rsidP="00460BA6">
            <w:pPr>
              <w:shd w:val="clear" w:color="auto" w:fill="FFFFFF"/>
              <w:ind w:firstLine="34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применять полученные знания для объяснения явлений,  наблюдаемых в природе и в быту.</w:t>
            </w:r>
          </w:p>
          <w:p w:rsidR="004F7D42" w:rsidRPr="000D2919" w:rsidRDefault="004F7D42" w:rsidP="00460BA6">
            <w:pPr>
              <w:shd w:val="clear" w:color="auto" w:fill="FFFFFF"/>
              <w:ind w:firstLine="318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  <w:u w:val="single"/>
              </w:rPr>
              <w:t>Учащийся получит возможность научиться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понимать и объяснять целостность физической теории, различать границы ее применимости и место в ряду других физических теорий;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характеризовать системную связь между основополагающими научными понятиями: пространство, время, движение, сила, энергия;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выдвигать гипотезы на основе знания основополагающих физических закономерностей и законов;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lastRenderedPageBreak/>
              <w:t>- самостоятельно планировать и проводить физические эксперименты;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объяснять принципы работы и характеристики изученных машин, приборов и технических устройств;</w:t>
            </w:r>
          </w:p>
          <w:p w:rsidR="004F7D42" w:rsidRPr="000D2919" w:rsidRDefault="004F7D42" w:rsidP="00460BA6">
            <w:pPr>
              <w:shd w:val="clear" w:color="auto" w:fill="FFFFFF"/>
              <w:rPr>
                <w:rFonts w:eastAsia="Calibri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      </w:r>
          </w:p>
        </w:tc>
      </w:tr>
      <w:tr w:rsidR="004F7D42" w:rsidRPr="000D2919" w:rsidTr="00460BA6">
        <w:tc>
          <w:tcPr>
            <w:tcW w:w="2410" w:type="dxa"/>
          </w:tcPr>
          <w:p w:rsidR="004F7D42" w:rsidRPr="00132914" w:rsidRDefault="004F7D42" w:rsidP="004F7D42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0"/>
                <w:szCs w:val="20"/>
              </w:rPr>
            </w:pPr>
            <w:r w:rsidRPr="00132914">
              <w:rPr>
                <w:b/>
                <w:i/>
                <w:sz w:val="20"/>
                <w:szCs w:val="20"/>
              </w:rPr>
              <w:lastRenderedPageBreak/>
              <w:t>Е</w:t>
            </w:r>
            <w:r>
              <w:rPr>
                <w:b/>
                <w:i/>
                <w:sz w:val="20"/>
                <w:szCs w:val="20"/>
              </w:rPr>
              <w:t>стественно</w:t>
            </w:r>
            <w:r w:rsidRPr="00132914">
              <w:rPr>
                <w:b/>
                <w:i/>
                <w:sz w:val="20"/>
                <w:szCs w:val="20"/>
              </w:rPr>
              <w:t>научная грамотность</w:t>
            </w:r>
          </w:p>
        </w:tc>
        <w:tc>
          <w:tcPr>
            <w:tcW w:w="12474" w:type="dxa"/>
          </w:tcPr>
          <w:p w:rsidR="004F7D42" w:rsidRPr="00460BA6" w:rsidRDefault="004F7D42" w:rsidP="004F7D42">
            <w:pPr>
              <w:shd w:val="clear" w:color="auto" w:fill="FFFFFF"/>
              <w:spacing w:line="240" w:lineRule="exact"/>
              <w:ind w:firstLine="318"/>
              <w:rPr>
                <w:i/>
                <w:u w:val="single"/>
              </w:rPr>
            </w:pPr>
            <w:r w:rsidRPr="00460BA6">
              <w:rPr>
                <w:i/>
                <w:u w:val="single"/>
              </w:rPr>
              <w:t xml:space="preserve">ученик научится: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применять соответствующие естественнонаучные знания для объяснения явления;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распознавать, использовать и создавать объяснительные модели и представления;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делать и научно обосновывать прогнозы о протекании процесса или явления;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объяснять принцип действия технического устройства или технологии;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распознавать и формулировать цель данного исследования;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предлагать или оценивать способ научного исследования данного вопроса;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выдвигать объяснительные гипотезы и предлагать способы их проверки;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описывать и оценивать способы, которые используют учёные, чтобы обеспечить надёжность данных и достоверность объяснений;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>анализировать, интерпретировать данные и делать соответствующие выводы;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преобразовывать одну форму представления данных в другую;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</w:rPr>
              <w:t>распознавать допущения, доказательства и рассуждения в научных текстах;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</w:rPr>
              <w:t>оценивать c научной точки зрения аргументы и доказательства из различных источников.</w:t>
            </w:r>
          </w:p>
          <w:p w:rsidR="004F7D42" w:rsidRPr="00460BA6" w:rsidRDefault="004F7D42" w:rsidP="004F7D42">
            <w:pPr>
              <w:shd w:val="clear" w:color="auto" w:fill="FFFFFF"/>
              <w:spacing w:line="240" w:lineRule="exact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rFonts w:eastAsia="Calibri"/>
                <w:i/>
                <w:iCs/>
                <w:color w:val="000000"/>
                <w:u w:val="single"/>
              </w:rPr>
              <w:t>Учащийся получит возможность научиться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 xml:space="preserve">интерпретировать, </w:t>
            </w:r>
          </w:p>
          <w:p w:rsidR="004F7D42" w:rsidRPr="00460BA6" w:rsidRDefault="004F7D42" w:rsidP="004F7D42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 xml:space="preserve">делать выводы и строить прогнозы относительно различных ситуаций, проблем и явлений формируется в отрыве от предметного содержания. </w:t>
            </w:r>
          </w:p>
          <w:p w:rsidR="004F7D42" w:rsidRPr="00132914" w:rsidRDefault="004F7D42" w:rsidP="004F7D42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spacing w:line="240" w:lineRule="exact"/>
              <w:ind w:left="332"/>
              <w:rPr>
                <w:rFonts w:eastAsia="Calibri"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>Знания из различных предметных областей легко актуализируются школьником и используются для решения конкретных проблем.</w:t>
            </w:r>
          </w:p>
        </w:tc>
      </w:tr>
    </w:tbl>
    <w:p w:rsidR="004F7D42" w:rsidRDefault="004F7D42" w:rsidP="00CA3B6B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  <w:sectPr w:rsidR="004F7D42" w:rsidSect="006D6C0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460BA6" w:rsidRPr="00460BA6" w:rsidRDefault="00460BA6" w:rsidP="00460BA6">
      <w:pPr>
        <w:pStyle w:val="2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9" w:name="_Toc462675647"/>
      <w:r w:rsidRPr="00460BA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Содержание курса.</w:t>
      </w:r>
      <w:bookmarkEnd w:id="9"/>
    </w:p>
    <w:p w:rsidR="00460BA6" w:rsidRPr="00460BA6" w:rsidRDefault="00460BA6" w:rsidP="00460BA6">
      <w:pPr>
        <w:widowControl/>
        <w:tabs>
          <w:tab w:val="left" w:pos="181"/>
          <w:tab w:val="left" w:pos="333"/>
        </w:tabs>
        <w:autoSpaceDE/>
        <w:autoSpaceDN/>
        <w:adjustRightInd/>
        <w:ind w:firstLine="181"/>
        <w:jc w:val="both"/>
        <w:rPr>
          <w:b/>
          <w:sz w:val="24"/>
          <w:szCs w:val="24"/>
        </w:rPr>
      </w:pPr>
      <w:r w:rsidRPr="00460BA6">
        <w:rPr>
          <w:b/>
          <w:sz w:val="24"/>
          <w:szCs w:val="24"/>
        </w:rPr>
        <w:t xml:space="preserve">Механические явления (11 часов) </w:t>
      </w:r>
    </w:p>
    <w:p w:rsidR="00460BA6" w:rsidRPr="00460BA6" w:rsidRDefault="00460BA6" w:rsidP="00460BA6">
      <w:pPr>
        <w:widowControl/>
        <w:tabs>
          <w:tab w:val="left" w:pos="181"/>
          <w:tab w:val="left" w:pos="333"/>
        </w:tabs>
        <w:autoSpaceDE/>
        <w:autoSpaceDN/>
        <w:adjustRightInd/>
        <w:ind w:firstLine="181"/>
        <w:jc w:val="both"/>
        <w:rPr>
          <w:sz w:val="24"/>
          <w:szCs w:val="24"/>
        </w:rPr>
      </w:pPr>
      <w:r w:rsidRPr="00460BA6">
        <w:rPr>
          <w:sz w:val="24"/>
          <w:szCs w:val="24"/>
        </w:rPr>
        <w:t>Механические явления в окружающем нас мире.  Инерция: две стороны одной медали (за и против). Исследовательская работа «Виды транспорта и применение их различных видов в нашем регионе».  Исследовательская работа «</w:t>
      </w:r>
      <w:hyperlink r:id="rId10" w:tgtFrame="_parent" w:history="1"/>
      <w:r w:rsidRPr="00460BA6">
        <w:rPr>
          <w:sz w:val="24"/>
          <w:szCs w:val="24"/>
        </w:rPr>
        <w:t>Анализ причин высокого уровня дорожно-транспортных происшествий в г. Прокопьевске и Кемеровской области». Сообщающиеся сосуды в окружающем мире и их применение.  Использование энергии воды Беловская ГРЭС. Исследовательская работа «Беловская ГРЭС». Круглый стол «Перспективы использования механической энергии в Кемеровской области».</w:t>
      </w:r>
    </w:p>
    <w:p w:rsidR="00460BA6" w:rsidRPr="00460BA6" w:rsidRDefault="00460BA6" w:rsidP="00460BA6">
      <w:pPr>
        <w:widowControl/>
        <w:autoSpaceDE/>
        <w:autoSpaceDN/>
        <w:adjustRightInd/>
        <w:rPr>
          <w:b/>
          <w:sz w:val="24"/>
          <w:szCs w:val="24"/>
        </w:rPr>
      </w:pPr>
      <w:r w:rsidRPr="00460BA6">
        <w:rPr>
          <w:b/>
          <w:sz w:val="24"/>
          <w:szCs w:val="24"/>
        </w:rPr>
        <w:t>Движение и сила – ,(10 часов)</w:t>
      </w:r>
    </w:p>
    <w:p w:rsidR="00460BA6" w:rsidRPr="00460BA6" w:rsidRDefault="00460BA6" w:rsidP="00460BA6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 w:rsidRPr="00460BA6">
        <w:rPr>
          <w:sz w:val="24"/>
          <w:szCs w:val="24"/>
        </w:rPr>
        <w:t>Мгновенная и средняя скорость. Методы измерения скорости. Скорости в природе и технике. Исследовательская работа. Определение скорости заводного автомобиля. Взаимодействие тел и инертность. Масса. Плотность. Исследовательская работа. Определение плотности жидкости. Сила. Деформация. Сила упругости. Исследовательская работа. Изучение зависимости результата действия силы на тело от ее значения и точки приложения.</w:t>
      </w:r>
    </w:p>
    <w:p w:rsidR="00460BA6" w:rsidRPr="00460BA6" w:rsidRDefault="00460BA6" w:rsidP="00460BA6">
      <w:pPr>
        <w:widowControl/>
        <w:tabs>
          <w:tab w:val="left" w:pos="459"/>
        </w:tabs>
        <w:autoSpaceDE/>
        <w:autoSpaceDN/>
        <w:adjustRightInd/>
        <w:ind w:left="34" w:firstLine="181"/>
        <w:jc w:val="both"/>
        <w:rPr>
          <w:sz w:val="24"/>
          <w:szCs w:val="24"/>
        </w:rPr>
      </w:pPr>
      <w:r w:rsidRPr="00460BA6">
        <w:rPr>
          <w:b/>
          <w:sz w:val="24"/>
          <w:szCs w:val="24"/>
        </w:rPr>
        <w:t>Тепловые явления (10 часов)</w:t>
      </w:r>
      <w:r w:rsidRPr="00460BA6">
        <w:rPr>
          <w:sz w:val="24"/>
          <w:szCs w:val="24"/>
        </w:rPr>
        <w:t xml:space="preserve"> </w:t>
      </w:r>
    </w:p>
    <w:p w:rsidR="00460BA6" w:rsidRPr="00460BA6" w:rsidRDefault="00460BA6" w:rsidP="00460BA6">
      <w:pPr>
        <w:widowControl/>
        <w:tabs>
          <w:tab w:val="left" w:pos="459"/>
        </w:tabs>
        <w:autoSpaceDE/>
        <w:autoSpaceDN/>
        <w:adjustRightInd/>
        <w:ind w:left="34" w:firstLine="181"/>
        <w:jc w:val="both"/>
        <w:rPr>
          <w:b/>
          <w:sz w:val="24"/>
          <w:szCs w:val="24"/>
        </w:rPr>
      </w:pPr>
      <w:r w:rsidRPr="00460BA6">
        <w:rPr>
          <w:sz w:val="24"/>
          <w:szCs w:val="24"/>
        </w:rPr>
        <w:t>Энергия топлива. Теплоэнергетика Беловская ГРЭС. Исследовательская работа «Температурные условия в Кемеровской области и их влияние на жизнь человека». Экспериментально-исследовательская работа: «Анализ характера изменения температуры в городе Прокопьевска». Тепловое загрязнение атмосферы города градообразующими предприятиями. Влияние работы тепловых двигателей на экологические процессы. Исследовательская работа «Анализ уровня загрязнений окружающей среды г. Прокопьевска продуктами переработки тепловых двигателей». Круглый стол: «Изменение климата г. Прокопьевса».</w:t>
      </w:r>
    </w:p>
    <w:p w:rsidR="00460BA6" w:rsidRPr="00460BA6" w:rsidRDefault="00460BA6" w:rsidP="00460BA6">
      <w:pPr>
        <w:ind w:firstLine="181"/>
        <w:rPr>
          <w:b/>
          <w:sz w:val="24"/>
          <w:szCs w:val="24"/>
        </w:rPr>
      </w:pPr>
      <w:r>
        <w:rPr>
          <w:b/>
          <w:sz w:val="24"/>
          <w:szCs w:val="24"/>
        </w:rPr>
        <w:t>Естественно-научная грамотность</w:t>
      </w:r>
      <w:r w:rsidRPr="00460BA6">
        <w:rPr>
          <w:b/>
          <w:sz w:val="24"/>
          <w:szCs w:val="24"/>
        </w:rPr>
        <w:t xml:space="preserve"> (3 часа)</w:t>
      </w:r>
    </w:p>
    <w:p w:rsidR="00460BA6" w:rsidRPr="00460BA6" w:rsidRDefault="00460BA6" w:rsidP="00460BA6">
      <w:pPr>
        <w:shd w:val="clear" w:color="auto" w:fill="FFFFFF"/>
        <w:ind w:firstLine="181"/>
        <w:jc w:val="both"/>
        <w:rPr>
          <w:rFonts w:eastAsia="Times New Roman"/>
          <w:bCs/>
          <w:spacing w:val="-11"/>
          <w:sz w:val="24"/>
          <w:szCs w:val="24"/>
        </w:rPr>
      </w:pPr>
      <w:r w:rsidRPr="00460BA6">
        <w:rPr>
          <w:rFonts w:eastAsia="Times New Roman"/>
          <w:bCs/>
          <w:spacing w:val="-11"/>
          <w:sz w:val="24"/>
          <w:szCs w:val="24"/>
        </w:rPr>
        <w:t xml:space="preserve"> </w:t>
      </w:r>
      <w:r w:rsidRPr="00460BA6">
        <w:rPr>
          <w:sz w:val="24"/>
          <w:szCs w:val="24"/>
        </w:rPr>
        <w:t>Ситуация «Зеркальное отражение», Ситуация «Мячи», Ситуация «Что у кота на уме?»</w:t>
      </w:r>
    </w:p>
    <w:p w:rsidR="00460BA6" w:rsidRDefault="00460BA6" w:rsidP="00CA3B6B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  <w:sectPr w:rsidR="00460BA6" w:rsidSect="00460BA6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60BA6" w:rsidRPr="000D2919" w:rsidRDefault="00460BA6" w:rsidP="00460BA6">
      <w:pPr>
        <w:jc w:val="center"/>
        <w:rPr>
          <w:b/>
          <w:bCs/>
          <w:sz w:val="28"/>
          <w:szCs w:val="28"/>
        </w:rPr>
      </w:pPr>
      <w:r w:rsidRPr="000D2919">
        <w:rPr>
          <w:b/>
          <w:sz w:val="28"/>
          <w:szCs w:val="28"/>
        </w:rPr>
        <w:lastRenderedPageBreak/>
        <w:t xml:space="preserve">Тематическое планирование </w:t>
      </w:r>
      <w:r>
        <w:rPr>
          <w:b/>
          <w:sz w:val="28"/>
          <w:szCs w:val="28"/>
        </w:rPr>
        <w:t>7</w:t>
      </w:r>
      <w:r w:rsidRPr="000D2919">
        <w:rPr>
          <w:b/>
          <w:sz w:val="28"/>
          <w:szCs w:val="28"/>
        </w:rPr>
        <w:t xml:space="preserve"> класса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66"/>
        <w:gridCol w:w="3324"/>
        <w:gridCol w:w="1406"/>
        <w:gridCol w:w="3311"/>
        <w:gridCol w:w="4324"/>
        <w:gridCol w:w="2573"/>
        <w:gridCol w:w="16"/>
      </w:tblGrid>
      <w:tr w:rsidR="00460BA6" w:rsidRPr="00CE2E6B" w:rsidTr="007C6832">
        <w:trPr>
          <w:gridAfter w:val="1"/>
          <w:wAfter w:w="16" w:type="dxa"/>
        </w:trPr>
        <w:tc>
          <w:tcPr>
            <w:tcW w:w="966" w:type="dxa"/>
          </w:tcPr>
          <w:p w:rsidR="00460BA6" w:rsidRPr="00CE2E6B" w:rsidRDefault="00460BA6" w:rsidP="00460BA6">
            <w:pPr>
              <w:jc w:val="both"/>
              <w:rPr>
                <w:b/>
              </w:rPr>
            </w:pPr>
            <w:r w:rsidRPr="00CE2E6B">
              <w:rPr>
                <w:b/>
              </w:rPr>
              <w:t>№ п/п</w:t>
            </w:r>
          </w:p>
        </w:tc>
        <w:tc>
          <w:tcPr>
            <w:tcW w:w="3324" w:type="dxa"/>
          </w:tcPr>
          <w:p w:rsidR="00460BA6" w:rsidRPr="00CE2E6B" w:rsidRDefault="00460BA6" w:rsidP="00460BA6">
            <w:pPr>
              <w:jc w:val="both"/>
              <w:rPr>
                <w:b/>
              </w:rPr>
            </w:pPr>
            <w:r w:rsidRPr="00CE2E6B">
              <w:rPr>
                <w:b/>
              </w:rPr>
              <w:t>Темы, раскрывающие данный раздел программы</w:t>
            </w:r>
          </w:p>
        </w:tc>
        <w:tc>
          <w:tcPr>
            <w:tcW w:w="1406" w:type="dxa"/>
          </w:tcPr>
          <w:p w:rsidR="00460BA6" w:rsidRPr="00CE2E6B" w:rsidRDefault="00460BA6" w:rsidP="00460BA6">
            <w:pPr>
              <w:jc w:val="both"/>
              <w:rPr>
                <w:b/>
              </w:rPr>
            </w:pPr>
            <w:r w:rsidRPr="00CE2E6B">
              <w:rPr>
                <w:b/>
              </w:rPr>
              <w:t>Количество часов, отводимое на изучение темы</w:t>
            </w:r>
          </w:p>
        </w:tc>
        <w:tc>
          <w:tcPr>
            <w:tcW w:w="3311" w:type="dxa"/>
          </w:tcPr>
          <w:p w:rsidR="00460BA6" w:rsidRPr="00CE2E6B" w:rsidRDefault="00460BA6" w:rsidP="00460BA6">
            <w:pPr>
              <w:jc w:val="both"/>
              <w:rPr>
                <w:b/>
              </w:rPr>
            </w:pPr>
            <w:r w:rsidRPr="00CE2E6B">
              <w:rPr>
                <w:b/>
              </w:rPr>
              <w:t>Учебное содержание</w:t>
            </w:r>
          </w:p>
        </w:tc>
        <w:tc>
          <w:tcPr>
            <w:tcW w:w="4324" w:type="dxa"/>
          </w:tcPr>
          <w:p w:rsidR="00460BA6" w:rsidRPr="00CE2E6B" w:rsidRDefault="00460BA6" w:rsidP="00460BA6">
            <w:pPr>
              <w:jc w:val="both"/>
              <w:rPr>
                <w:b/>
              </w:rPr>
            </w:pPr>
            <w:r w:rsidRPr="00CE2E6B">
              <w:rPr>
                <w:b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573" w:type="dxa"/>
          </w:tcPr>
          <w:p w:rsidR="00460BA6" w:rsidRPr="00CE2E6B" w:rsidRDefault="00460BA6" w:rsidP="00460BA6">
            <w:pPr>
              <w:jc w:val="both"/>
              <w:rPr>
                <w:b/>
              </w:rPr>
            </w:pPr>
            <w:r w:rsidRPr="00CE2E6B">
              <w:rPr>
                <w:b/>
              </w:rPr>
              <w:t xml:space="preserve">Формы организации </w:t>
            </w:r>
          </w:p>
        </w:tc>
      </w:tr>
      <w:tr w:rsidR="00460BA6" w:rsidRPr="00CE2E6B" w:rsidTr="007C6832">
        <w:tc>
          <w:tcPr>
            <w:tcW w:w="15920" w:type="dxa"/>
            <w:gridSpan w:val="7"/>
          </w:tcPr>
          <w:p w:rsidR="00460BA6" w:rsidRPr="00460BA6" w:rsidRDefault="00460BA6" w:rsidP="00460BA6">
            <w:pPr>
              <w:jc w:val="both"/>
            </w:pPr>
            <w:r w:rsidRPr="00460BA6">
              <w:t>Раздел 1 «</w:t>
            </w:r>
            <w:r w:rsidRPr="00460BA6">
              <w:rPr>
                <w:b/>
              </w:rPr>
              <w:t>Механические явления</w:t>
            </w:r>
            <w:r w:rsidRPr="00460BA6">
              <w:t>»</w:t>
            </w:r>
          </w:p>
        </w:tc>
      </w:tr>
      <w:tr w:rsidR="00460BA6" w:rsidRPr="00CE2E6B" w:rsidTr="007C6832">
        <w:trPr>
          <w:gridAfter w:val="1"/>
          <w:wAfter w:w="16" w:type="dxa"/>
        </w:trPr>
        <w:tc>
          <w:tcPr>
            <w:tcW w:w="966" w:type="dxa"/>
          </w:tcPr>
          <w:p w:rsidR="00460BA6" w:rsidRPr="00460BA6" w:rsidRDefault="00460BA6" w:rsidP="00460BA6">
            <w:pPr>
              <w:jc w:val="both"/>
            </w:pPr>
            <w:r w:rsidRPr="00460BA6">
              <w:t>1.</w:t>
            </w:r>
          </w:p>
        </w:tc>
        <w:tc>
          <w:tcPr>
            <w:tcW w:w="3324" w:type="dxa"/>
          </w:tcPr>
          <w:p w:rsidR="00460BA6" w:rsidRPr="00460BA6" w:rsidRDefault="00460BA6" w:rsidP="00460BA6">
            <w:pPr>
              <w:jc w:val="both"/>
            </w:pPr>
            <w:r w:rsidRPr="00460BA6">
              <w:t>Тема 1. «</w:t>
            </w:r>
            <w:r w:rsidRPr="00460BA6">
              <w:rPr>
                <w:b/>
              </w:rPr>
              <w:t>Механические явления</w:t>
            </w:r>
            <w:r w:rsidRPr="00460BA6">
              <w:t>»</w:t>
            </w:r>
          </w:p>
        </w:tc>
        <w:tc>
          <w:tcPr>
            <w:tcW w:w="1406" w:type="dxa"/>
          </w:tcPr>
          <w:p w:rsidR="00460BA6" w:rsidRPr="00CE2E6B" w:rsidRDefault="007C6832" w:rsidP="00460BA6">
            <w:pPr>
              <w:jc w:val="both"/>
            </w:pPr>
            <w:r>
              <w:t>11</w:t>
            </w:r>
          </w:p>
        </w:tc>
        <w:tc>
          <w:tcPr>
            <w:tcW w:w="3311" w:type="dxa"/>
          </w:tcPr>
          <w:p w:rsidR="00460BA6" w:rsidRPr="00CE2E6B" w:rsidRDefault="00460BA6" w:rsidP="00460BA6">
            <w:pPr>
              <w:jc w:val="both"/>
              <w:rPr>
                <w:rFonts w:eastAsia="Times New Roman"/>
              </w:rPr>
            </w:pPr>
            <w:r w:rsidRPr="00CE2E6B">
              <w:rPr>
                <w:rFonts w:eastAsia="Times New Roman"/>
                <w:iCs/>
              </w:rPr>
              <w:t>Цикл естественно-научного познания. Теоретический и экспериментальный уровни познания. Теоретические и экспериментальные методы познания, их место в цикле познания, связь между ними. Роль эксперимента в познании. Фундаментальные опыты по физике, их роль в науке и место в процессе естественно-научного познания.</w:t>
            </w:r>
          </w:p>
        </w:tc>
        <w:tc>
          <w:tcPr>
            <w:tcW w:w="4324" w:type="dxa"/>
          </w:tcPr>
          <w:p w:rsidR="00460BA6" w:rsidRPr="00CE2E6B" w:rsidRDefault="00460BA6" w:rsidP="00460BA6">
            <w:pPr>
              <w:jc w:val="both"/>
            </w:pPr>
            <w:r w:rsidRPr="00CE2E6B">
              <w:t>— Наблюдать и описывать физические явления;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переводить значения величин из одних единиц</w:t>
            </w:r>
          </w:p>
          <w:p w:rsidR="00460BA6" w:rsidRPr="00CE2E6B" w:rsidRDefault="00460BA6" w:rsidP="00460BA6">
            <w:pPr>
              <w:jc w:val="both"/>
            </w:pPr>
            <w:r w:rsidRPr="00CE2E6B">
              <w:t>в другие;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систематизировать информацию и представлятьее в виде таблицы;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предлагать модели явлений;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объяснять различные фундаментальные взаимодействия;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сравнивать интенсивность и радиус действиявзаимодействий</w:t>
            </w:r>
          </w:p>
        </w:tc>
        <w:tc>
          <w:tcPr>
            <w:tcW w:w="2573" w:type="dxa"/>
          </w:tcPr>
          <w:p w:rsidR="00460BA6" w:rsidRPr="00460BA6" w:rsidRDefault="00460BA6" w:rsidP="00460BA6">
            <w:pPr>
              <w:pStyle w:val="c1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60BA6">
              <w:rPr>
                <w:rStyle w:val="c0"/>
                <w:rFonts w:eastAsiaTheme="minorEastAsia"/>
                <w:color w:val="000000"/>
                <w:sz w:val="20"/>
                <w:szCs w:val="20"/>
              </w:rPr>
              <w:t xml:space="preserve">Презентация, используя интернет, составить сравнительную таблицу. </w:t>
            </w:r>
            <w:r w:rsidRPr="00460BA6">
              <w:rPr>
                <w:sz w:val="20"/>
                <w:szCs w:val="20"/>
              </w:rPr>
              <w:t>Мозговой штурм, индивидуальная работа</w:t>
            </w:r>
          </w:p>
          <w:p w:rsidR="00460BA6" w:rsidRPr="00CE2E6B" w:rsidRDefault="00460BA6" w:rsidP="00460BA6">
            <w:pPr>
              <w:jc w:val="both"/>
            </w:pPr>
          </w:p>
        </w:tc>
      </w:tr>
      <w:tr w:rsidR="00460BA6" w:rsidRPr="00CE2E6B" w:rsidTr="007C6832">
        <w:tc>
          <w:tcPr>
            <w:tcW w:w="15920" w:type="dxa"/>
            <w:gridSpan w:val="7"/>
          </w:tcPr>
          <w:p w:rsidR="00460BA6" w:rsidRPr="00460BA6" w:rsidRDefault="00460BA6" w:rsidP="00460BA6">
            <w:pPr>
              <w:jc w:val="both"/>
            </w:pPr>
            <w:r w:rsidRPr="00460BA6">
              <w:t>Раздел 2 «</w:t>
            </w:r>
            <w:r w:rsidRPr="00460BA6">
              <w:rPr>
                <w:b/>
              </w:rPr>
              <w:t>Движение и сила</w:t>
            </w:r>
            <w:r w:rsidRPr="00460BA6">
              <w:t>»</w:t>
            </w:r>
          </w:p>
        </w:tc>
      </w:tr>
      <w:tr w:rsidR="00460BA6" w:rsidRPr="00CE2E6B" w:rsidTr="007C6832">
        <w:trPr>
          <w:gridAfter w:val="1"/>
          <w:wAfter w:w="16" w:type="dxa"/>
        </w:trPr>
        <w:tc>
          <w:tcPr>
            <w:tcW w:w="966" w:type="dxa"/>
          </w:tcPr>
          <w:p w:rsidR="00460BA6" w:rsidRPr="00460BA6" w:rsidRDefault="00460BA6" w:rsidP="00460BA6">
            <w:pPr>
              <w:jc w:val="both"/>
            </w:pPr>
            <w:r w:rsidRPr="00460BA6">
              <w:t>2</w:t>
            </w:r>
          </w:p>
        </w:tc>
        <w:tc>
          <w:tcPr>
            <w:tcW w:w="3324" w:type="dxa"/>
          </w:tcPr>
          <w:p w:rsidR="00460BA6" w:rsidRPr="00460BA6" w:rsidRDefault="00460BA6" w:rsidP="00460BA6">
            <w:pPr>
              <w:jc w:val="both"/>
            </w:pPr>
            <w:r w:rsidRPr="00460BA6">
              <w:t>Тема 2 «</w:t>
            </w:r>
            <w:r w:rsidRPr="00460BA6">
              <w:rPr>
                <w:b/>
              </w:rPr>
              <w:t>Движение и сила</w:t>
            </w:r>
            <w:r w:rsidRPr="00460BA6">
              <w:t>»</w:t>
            </w:r>
          </w:p>
        </w:tc>
        <w:tc>
          <w:tcPr>
            <w:tcW w:w="1406" w:type="dxa"/>
          </w:tcPr>
          <w:p w:rsidR="00460BA6" w:rsidRPr="00CE2E6B" w:rsidRDefault="007C6832" w:rsidP="00460BA6">
            <w:pPr>
              <w:jc w:val="both"/>
            </w:pPr>
            <w:r>
              <w:t>10</w:t>
            </w:r>
          </w:p>
        </w:tc>
        <w:tc>
          <w:tcPr>
            <w:tcW w:w="3311" w:type="dxa"/>
          </w:tcPr>
          <w:p w:rsidR="00460BA6" w:rsidRDefault="00460BA6" w:rsidP="00460BA6">
            <w:pPr>
              <w:jc w:val="both"/>
              <w:rPr>
                <w:iCs/>
              </w:rPr>
            </w:pPr>
            <w:r w:rsidRPr="00CE2E6B">
              <w:rPr>
                <w:iCs/>
              </w:rPr>
              <w:t>Зарождение экспериментального метода в физике. Роль фундаментальных опытов в становлении классической механики. Опыты Галилея по изучению движения тел. Мысленный эксперимент Галилея и закон инерции. Закон всемирного тяготения Ньютона и опыт Кавендиша. Опыты Гюйгенса по изучению колебательного движения. Эмпирический базис как структурный элемент физической теории.</w:t>
            </w:r>
          </w:p>
          <w:p w:rsidR="00460BA6" w:rsidRPr="00CE2E6B" w:rsidRDefault="00460BA6" w:rsidP="00460BA6">
            <w:pPr>
              <w:jc w:val="both"/>
            </w:pPr>
            <w:r>
              <w:rPr>
                <w:iCs/>
              </w:rPr>
              <w:t>Практическая работа «Опыт Кавендиша»</w:t>
            </w:r>
          </w:p>
        </w:tc>
        <w:tc>
          <w:tcPr>
            <w:tcW w:w="4324" w:type="dxa"/>
          </w:tcPr>
          <w:p w:rsidR="00460BA6" w:rsidRPr="00CE2E6B" w:rsidRDefault="00460BA6" w:rsidP="00460BA6">
            <w:pPr>
              <w:jc w:val="both"/>
            </w:pPr>
            <w:r w:rsidRPr="00CE2E6B">
              <w:t>применять модель материальной точки к реальным движущимся объектам; модель равномерного движения к реальным движениям;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представлять механическое движение графиками зависимости проекций скорости от времени;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систематизировать знания о физической величине: перемещение, путь, мгновенная скорость, ускорение; систематизировать знания о характеристиках равномерного движения материальной точки по окружности с постоянной по модулю скоростью;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строить и анализировать графики зависимостипути и скорости от времени при равномерном движении;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рассчитывать ускорение тела, используя аналитический и графический методы;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строить, читать и анализировать графики зависимости скорости и ускорения от времени при равнопеременном движении;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наблюдать свободное падение тел;</w:t>
            </w:r>
          </w:p>
          <w:p w:rsidR="00460BA6" w:rsidRPr="00CE2E6B" w:rsidRDefault="00460BA6" w:rsidP="00460BA6">
            <w:pPr>
              <w:jc w:val="both"/>
            </w:pPr>
            <w:r w:rsidRPr="00CE2E6B">
              <w:t xml:space="preserve">— классифицировать свободное падение тел </w:t>
            </w:r>
            <w:r w:rsidRPr="00CE2E6B">
              <w:lastRenderedPageBreak/>
              <w:t>какчастный случай равноускоренного движения;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анализировать взаимосвязь периодических движений: вращательного и колебательного;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описывать движение шайбы на разгонном участке и при торможении;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сравнивать ускорения шайбы при разгоне и торможении</w:t>
            </w:r>
          </w:p>
        </w:tc>
        <w:tc>
          <w:tcPr>
            <w:tcW w:w="2573" w:type="dxa"/>
          </w:tcPr>
          <w:p w:rsidR="00460BA6" w:rsidRPr="00CE2E6B" w:rsidRDefault="00460BA6" w:rsidP="00460BA6">
            <w:pPr>
              <w:jc w:val="both"/>
            </w:pPr>
            <w:r w:rsidRPr="00CE2E6B">
              <w:lastRenderedPageBreak/>
              <w:t>Эвристическая беседа, тренинг, дискуссия, мини сочинение. Работа в микро группах, мозговой штурм, практическая работа, индивидуальная работа</w:t>
            </w:r>
          </w:p>
        </w:tc>
      </w:tr>
      <w:tr w:rsidR="00460BA6" w:rsidRPr="00CE2E6B" w:rsidTr="007C6832">
        <w:tc>
          <w:tcPr>
            <w:tcW w:w="15920" w:type="dxa"/>
            <w:gridSpan w:val="7"/>
          </w:tcPr>
          <w:p w:rsidR="00460BA6" w:rsidRPr="00460BA6" w:rsidRDefault="00460BA6" w:rsidP="00460BA6">
            <w:pPr>
              <w:jc w:val="both"/>
            </w:pPr>
            <w:r w:rsidRPr="00460BA6">
              <w:lastRenderedPageBreak/>
              <w:t>Раздел 3 «</w:t>
            </w:r>
            <w:r w:rsidRPr="00460BA6">
              <w:rPr>
                <w:b/>
              </w:rPr>
              <w:t>Тепловые явления</w:t>
            </w:r>
            <w:r w:rsidRPr="00460BA6">
              <w:t>»</w:t>
            </w:r>
          </w:p>
        </w:tc>
      </w:tr>
      <w:tr w:rsidR="00460BA6" w:rsidRPr="00CE2E6B" w:rsidTr="007C6832">
        <w:trPr>
          <w:gridAfter w:val="1"/>
          <w:wAfter w:w="16" w:type="dxa"/>
        </w:trPr>
        <w:tc>
          <w:tcPr>
            <w:tcW w:w="966" w:type="dxa"/>
          </w:tcPr>
          <w:p w:rsidR="00460BA6" w:rsidRPr="00CE2E6B" w:rsidRDefault="00460BA6" w:rsidP="00460BA6">
            <w:pPr>
              <w:jc w:val="both"/>
            </w:pPr>
            <w:r w:rsidRPr="00CE2E6B">
              <w:t>3</w:t>
            </w:r>
          </w:p>
        </w:tc>
        <w:tc>
          <w:tcPr>
            <w:tcW w:w="3324" w:type="dxa"/>
          </w:tcPr>
          <w:p w:rsidR="00460BA6" w:rsidRPr="00460BA6" w:rsidRDefault="00460BA6" w:rsidP="00460BA6">
            <w:pPr>
              <w:jc w:val="both"/>
            </w:pPr>
            <w:r w:rsidRPr="00460BA6">
              <w:t>Тема 3 «</w:t>
            </w:r>
            <w:r w:rsidRPr="00460BA6">
              <w:rPr>
                <w:b/>
              </w:rPr>
              <w:t>Тепловые явления</w:t>
            </w:r>
            <w:r w:rsidRPr="00460BA6">
              <w:t>»</w:t>
            </w:r>
          </w:p>
        </w:tc>
        <w:tc>
          <w:tcPr>
            <w:tcW w:w="1406" w:type="dxa"/>
          </w:tcPr>
          <w:p w:rsidR="00460BA6" w:rsidRPr="00460BA6" w:rsidRDefault="007C6832" w:rsidP="00460BA6">
            <w:pPr>
              <w:jc w:val="both"/>
            </w:pPr>
            <w:r>
              <w:t>10</w:t>
            </w:r>
          </w:p>
        </w:tc>
        <w:tc>
          <w:tcPr>
            <w:tcW w:w="3311" w:type="dxa"/>
          </w:tcPr>
          <w:p w:rsidR="00460BA6" w:rsidRPr="00CE2E6B" w:rsidRDefault="00460BA6" w:rsidP="007C6832">
            <w:pPr>
              <w:jc w:val="both"/>
            </w:pPr>
            <w:r w:rsidRPr="00CE2E6B">
              <w:rPr>
                <w:iCs/>
              </w:rPr>
              <w:t>Возникновение атомистической гипотезы строения вещества. Опыты Броуна по изучению поведения взвешенных частиц. Опыт Рэлея по измерению размеров молекул. Экспериментально и теоретически полученное распределение молекул по скоростям. Окончательное становление молекулярно-кинетической теории строения вещества.</w:t>
            </w:r>
            <w:r w:rsidRPr="00CE2E6B">
              <w:t> </w:t>
            </w:r>
            <w:r w:rsidRPr="00CE2E6B">
              <w:rPr>
                <w:iCs/>
              </w:rPr>
              <w:t xml:space="preserve"> Фундаментальные опыты как основа научных обобщений.</w:t>
            </w:r>
          </w:p>
        </w:tc>
        <w:tc>
          <w:tcPr>
            <w:tcW w:w="4324" w:type="dxa"/>
          </w:tcPr>
          <w:p w:rsidR="00460BA6" w:rsidRPr="00CE2E6B" w:rsidRDefault="00460BA6" w:rsidP="00460BA6">
            <w:pPr>
              <w:jc w:val="both"/>
            </w:pPr>
            <w:r w:rsidRPr="00CE2E6B">
              <w:t>— Формулировать условия идеальности газа;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объяснять качественно кривую распределения молекул идеального газа по скоростям;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объяснять взаимосвязь скорости теплового движения молекул и температуры газа, газовые законы на основе МКТ;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знакомиться с разными конструкциями термометров;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определять: концентрацию молекул идеального газа при нормальных условиях, параметры идеального газа с помощью уравнения состояния;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—— исследовать взаимосвязь параметров газа при изотермическом, изобарном и изохорном процессах;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экспериментально проверять закон Бойля—Мариотта;</w:t>
            </w:r>
          </w:p>
          <w:p w:rsidR="00460BA6" w:rsidRPr="00CE2E6B" w:rsidRDefault="00460BA6" w:rsidP="00460BA6">
            <w:pPr>
              <w:jc w:val="both"/>
            </w:pPr>
            <w:r w:rsidRPr="00CE2E6B">
              <w:t>— работать в группе</w:t>
            </w:r>
          </w:p>
        </w:tc>
        <w:tc>
          <w:tcPr>
            <w:tcW w:w="2573" w:type="dxa"/>
          </w:tcPr>
          <w:p w:rsidR="00460BA6" w:rsidRPr="00460BA6" w:rsidRDefault="00460BA6" w:rsidP="00460BA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60BA6">
              <w:rPr>
                <w:rStyle w:val="c0"/>
                <w:rFonts w:eastAsiaTheme="minorEastAsia"/>
                <w:color w:val="000000"/>
                <w:sz w:val="20"/>
                <w:szCs w:val="20"/>
              </w:rPr>
              <w:t>Кроссворд.</w:t>
            </w:r>
          </w:p>
          <w:p w:rsidR="00460BA6" w:rsidRPr="00CE2E6B" w:rsidRDefault="00460BA6" w:rsidP="00460BA6">
            <w:pPr>
              <w:pStyle w:val="c5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60BA6">
              <w:rPr>
                <w:rStyle w:val="c0"/>
                <w:rFonts w:eastAsiaTheme="minorEastAsia"/>
                <w:color w:val="000000"/>
                <w:sz w:val="20"/>
                <w:szCs w:val="20"/>
              </w:rPr>
              <w:t xml:space="preserve">исследования, демонстрация опытов, презентация о видах термометров, демонстрация моделей термометров и других измерительных приборов </w:t>
            </w:r>
            <w:r w:rsidRPr="00460BA6">
              <w:rPr>
                <w:sz w:val="20"/>
                <w:szCs w:val="20"/>
              </w:rPr>
              <w:t>Мозговой штурм,</w:t>
            </w:r>
            <w:r w:rsidRPr="00CE2E6B">
              <w:rPr>
                <w:sz w:val="20"/>
                <w:szCs w:val="20"/>
              </w:rPr>
              <w:t xml:space="preserve"> индивидуальная работа</w:t>
            </w:r>
          </w:p>
        </w:tc>
      </w:tr>
      <w:tr w:rsidR="007C6832" w:rsidRPr="00CE2E6B" w:rsidTr="00331254">
        <w:trPr>
          <w:gridAfter w:val="1"/>
          <w:wAfter w:w="16" w:type="dxa"/>
        </w:trPr>
        <w:tc>
          <w:tcPr>
            <w:tcW w:w="15904" w:type="dxa"/>
            <w:gridSpan w:val="6"/>
          </w:tcPr>
          <w:p w:rsidR="007C6832" w:rsidRPr="00CE2E6B" w:rsidRDefault="007C6832" w:rsidP="007C6832">
            <w:pPr>
              <w:jc w:val="both"/>
            </w:pPr>
            <w:r w:rsidRPr="00CE2E6B">
              <w:t xml:space="preserve">Раздел </w:t>
            </w:r>
            <w:r>
              <w:t>7</w:t>
            </w:r>
            <w:r w:rsidRPr="00CE2E6B">
              <w:t xml:space="preserve"> «</w:t>
            </w:r>
            <w:r>
              <w:t>Естественнонаучная грамотность»</w:t>
            </w:r>
          </w:p>
        </w:tc>
      </w:tr>
      <w:tr w:rsidR="007C6832" w:rsidRPr="00CE2E6B" w:rsidTr="007C6832">
        <w:trPr>
          <w:gridAfter w:val="1"/>
          <w:wAfter w:w="16" w:type="dxa"/>
        </w:trPr>
        <w:tc>
          <w:tcPr>
            <w:tcW w:w="966" w:type="dxa"/>
          </w:tcPr>
          <w:p w:rsidR="007C6832" w:rsidRPr="00CE2E6B" w:rsidRDefault="007C6832" w:rsidP="007C6832">
            <w:pPr>
              <w:jc w:val="both"/>
            </w:pPr>
            <w:r>
              <w:t>4</w:t>
            </w:r>
          </w:p>
        </w:tc>
        <w:tc>
          <w:tcPr>
            <w:tcW w:w="3324" w:type="dxa"/>
          </w:tcPr>
          <w:p w:rsidR="007C6832" w:rsidRPr="00CE2E6B" w:rsidRDefault="007C6832" w:rsidP="007C6832">
            <w:pPr>
              <w:jc w:val="both"/>
            </w:pPr>
            <w:r>
              <w:t xml:space="preserve">Тема 1 </w:t>
            </w:r>
            <w:r w:rsidRPr="00CE2E6B">
              <w:t>«</w:t>
            </w:r>
            <w:r>
              <w:t>Естественнонаучная грамотность»</w:t>
            </w:r>
          </w:p>
        </w:tc>
        <w:tc>
          <w:tcPr>
            <w:tcW w:w="1406" w:type="dxa"/>
          </w:tcPr>
          <w:p w:rsidR="007C6832" w:rsidRPr="00460BA6" w:rsidRDefault="007C6832" w:rsidP="007C6832">
            <w:pPr>
              <w:jc w:val="both"/>
            </w:pPr>
            <w:r>
              <w:t>3</w:t>
            </w:r>
          </w:p>
        </w:tc>
        <w:tc>
          <w:tcPr>
            <w:tcW w:w="3311" w:type="dxa"/>
          </w:tcPr>
          <w:p w:rsidR="007C6832" w:rsidRPr="007C6832" w:rsidRDefault="007C6832" w:rsidP="007C6832">
            <w:pPr>
              <w:jc w:val="both"/>
              <w:rPr>
                <w:iCs/>
              </w:rPr>
            </w:pPr>
            <w:r w:rsidRPr="007C6832">
              <w:t>Ситуация «Зеркальное отражение», Ситуация «Мячи», Ситуация «Что у кота на уме?»</w:t>
            </w:r>
          </w:p>
        </w:tc>
        <w:tc>
          <w:tcPr>
            <w:tcW w:w="4324" w:type="dxa"/>
          </w:tcPr>
          <w:p w:rsidR="007C6832" w:rsidRPr="00C611E7" w:rsidRDefault="007C6832" w:rsidP="007C6832">
            <w:pPr>
              <w:jc w:val="both"/>
            </w:pPr>
            <w:r w:rsidRPr="00C611E7">
              <w:t>Уровень оценки (рефлексии) в рамках метапредметного содержания. Обучающийся интерпретирует и оценивает, делает выводы и строит прогнозы о личных, местных, национальных, глобальных естественнонаучных проблемах в различном контексте в рамках метапредметного содержания</w:t>
            </w:r>
          </w:p>
        </w:tc>
        <w:tc>
          <w:tcPr>
            <w:tcW w:w="2573" w:type="dxa"/>
          </w:tcPr>
          <w:p w:rsidR="007C6832" w:rsidRPr="00C611E7" w:rsidRDefault="007C6832" w:rsidP="007C6832">
            <w:pPr>
              <w:jc w:val="both"/>
            </w:pPr>
            <w:r w:rsidRPr="00B35767">
              <w:t>Презентация,</w:t>
            </w:r>
            <w:r>
              <w:t xml:space="preserve"> </w:t>
            </w:r>
            <w:r w:rsidRPr="00B35767">
              <w:t>рабочие листы,</w:t>
            </w:r>
            <w:r>
              <w:t xml:space="preserve"> </w:t>
            </w:r>
            <w:r w:rsidRPr="00B35767">
              <w:t>листы</w:t>
            </w:r>
            <w:r>
              <w:t xml:space="preserve"> </w:t>
            </w:r>
            <w:r w:rsidRPr="00B35767">
              <w:t>оценивания</w:t>
            </w:r>
          </w:p>
        </w:tc>
      </w:tr>
    </w:tbl>
    <w:p w:rsidR="00460BA6" w:rsidRDefault="00460BA6" w:rsidP="007C6832">
      <w:pPr>
        <w:pStyle w:val="1"/>
        <w:rPr>
          <w:rFonts w:ascii="Times New Roman" w:hAnsi="Times New Roman" w:cs="Times New Roman"/>
          <w:color w:val="auto"/>
          <w:sz w:val="24"/>
          <w:szCs w:val="24"/>
        </w:rPr>
        <w:sectPr w:rsidR="00460BA6" w:rsidSect="006D6C0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bookmarkStart w:id="10" w:name="_GoBack"/>
      <w:bookmarkEnd w:id="10"/>
    </w:p>
    <w:bookmarkEnd w:id="7"/>
    <w:bookmarkEnd w:id="8"/>
    <w:p w:rsidR="000D7925" w:rsidRPr="00845B9D" w:rsidRDefault="000D7925" w:rsidP="007C6832">
      <w:pPr>
        <w:pStyle w:val="1"/>
        <w:rPr>
          <w:sz w:val="24"/>
          <w:szCs w:val="24"/>
        </w:rPr>
      </w:pPr>
    </w:p>
    <w:sectPr w:rsidR="000D7925" w:rsidRPr="00845B9D" w:rsidSect="007C683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BA6" w:rsidRDefault="00460BA6" w:rsidP="00845B9D">
      <w:r>
        <w:separator/>
      </w:r>
    </w:p>
  </w:endnote>
  <w:endnote w:type="continuationSeparator" w:id="0">
    <w:p w:rsidR="00460BA6" w:rsidRDefault="00460BA6" w:rsidP="0084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0509"/>
      <w:docPartObj>
        <w:docPartGallery w:val="Page Numbers (Bottom of Page)"/>
        <w:docPartUnique/>
      </w:docPartObj>
    </w:sdtPr>
    <w:sdtContent>
      <w:p w:rsidR="00460BA6" w:rsidRDefault="00460BA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8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0BA6" w:rsidRDefault="00460BA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A6" w:rsidRDefault="00460BA6">
    <w:pPr>
      <w:pStyle w:val="aa"/>
      <w:jc w:val="center"/>
    </w:pPr>
  </w:p>
  <w:p w:rsidR="00460BA6" w:rsidRDefault="00460BA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BA6" w:rsidRDefault="00460BA6" w:rsidP="00845B9D">
      <w:r>
        <w:separator/>
      </w:r>
    </w:p>
  </w:footnote>
  <w:footnote w:type="continuationSeparator" w:id="0">
    <w:p w:rsidR="00460BA6" w:rsidRDefault="00460BA6" w:rsidP="0084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A8C9D8"/>
    <w:lvl w:ilvl="0">
      <w:numFmt w:val="bullet"/>
      <w:lvlText w:val="*"/>
      <w:lvlJc w:val="left"/>
    </w:lvl>
  </w:abstractNum>
  <w:abstractNum w:abstractNumId="1" w15:restartNumberingAfterBreak="0">
    <w:nsid w:val="01054CE9"/>
    <w:multiLevelType w:val="hybridMultilevel"/>
    <w:tmpl w:val="7AA23D5C"/>
    <w:lvl w:ilvl="0" w:tplc="A1388ECC">
      <w:start w:val="1"/>
      <w:numFmt w:val="bullet"/>
      <w:lvlText w:val="-"/>
      <w:lvlJc w:val="left"/>
      <w:pPr>
        <w:ind w:left="1052" w:hanging="360"/>
      </w:pPr>
      <w:rPr>
        <w:rFonts w:ascii="Times New Roman CYR" w:hAnsi="Times New Roman CYR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" w15:restartNumberingAfterBreak="0">
    <w:nsid w:val="059726CA"/>
    <w:multiLevelType w:val="multilevel"/>
    <w:tmpl w:val="9722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5321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B564E"/>
    <w:multiLevelType w:val="hybridMultilevel"/>
    <w:tmpl w:val="6DE8D2E8"/>
    <w:lvl w:ilvl="0" w:tplc="73FE3ED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6650E"/>
    <w:multiLevelType w:val="hybridMultilevel"/>
    <w:tmpl w:val="1A86CE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B6725B0"/>
    <w:multiLevelType w:val="hybridMultilevel"/>
    <w:tmpl w:val="FB48BD7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BF03806"/>
    <w:multiLevelType w:val="hybridMultilevel"/>
    <w:tmpl w:val="E006BF98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20331"/>
    <w:multiLevelType w:val="hybridMultilevel"/>
    <w:tmpl w:val="2070D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C3281"/>
    <w:multiLevelType w:val="hybridMultilevel"/>
    <w:tmpl w:val="5A5E59C8"/>
    <w:lvl w:ilvl="0" w:tplc="0419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9" w15:restartNumberingAfterBreak="0">
    <w:nsid w:val="1AA55302"/>
    <w:multiLevelType w:val="hybridMultilevel"/>
    <w:tmpl w:val="74D2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67951"/>
    <w:multiLevelType w:val="hybridMultilevel"/>
    <w:tmpl w:val="B504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51768"/>
    <w:multiLevelType w:val="hybridMultilevel"/>
    <w:tmpl w:val="E5B88046"/>
    <w:lvl w:ilvl="0" w:tplc="833AE0D4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2" w15:restartNumberingAfterBreak="0">
    <w:nsid w:val="2F3A0B72"/>
    <w:multiLevelType w:val="hybridMultilevel"/>
    <w:tmpl w:val="74D2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21825"/>
    <w:multiLevelType w:val="hybridMultilevel"/>
    <w:tmpl w:val="DA905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C87991"/>
    <w:multiLevelType w:val="hybridMultilevel"/>
    <w:tmpl w:val="EC2ABD80"/>
    <w:lvl w:ilvl="0" w:tplc="D0969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10CE"/>
    <w:multiLevelType w:val="hybridMultilevel"/>
    <w:tmpl w:val="CFACB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35467"/>
    <w:multiLevelType w:val="hybridMultilevel"/>
    <w:tmpl w:val="875A240C"/>
    <w:lvl w:ilvl="0" w:tplc="A1388ECC">
      <w:start w:val="1"/>
      <w:numFmt w:val="bullet"/>
      <w:lvlText w:val="-"/>
      <w:lvlJc w:val="left"/>
      <w:pPr>
        <w:ind w:left="1038" w:hanging="360"/>
      </w:pPr>
      <w:rPr>
        <w:rFonts w:ascii="Times New Roman CYR" w:hAnsi="Times New Roman CYR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 w15:restartNumberingAfterBreak="0">
    <w:nsid w:val="3FDA5BD1"/>
    <w:multiLevelType w:val="hybridMultilevel"/>
    <w:tmpl w:val="E27EB182"/>
    <w:lvl w:ilvl="0" w:tplc="6C685F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832DF3"/>
    <w:multiLevelType w:val="hybridMultilevel"/>
    <w:tmpl w:val="E61A1A46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9" w15:restartNumberingAfterBreak="0">
    <w:nsid w:val="4EE31CE2"/>
    <w:multiLevelType w:val="hybridMultilevel"/>
    <w:tmpl w:val="979A7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8016B"/>
    <w:multiLevelType w:val="multilevel"/>
    <w:tmpl w:val="2550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DB7383"/>
    <w:multiLevelType w:val="hybridMultilevel"/>
    <w:tmpl w:val="8E5A93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EE132CF"/>
    <w:multiLevelType w:val="hybridMultilevel"/>
    <w:tmpl w:val="D0B68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624B8"/>
    <w:multiLevelType w:val="hybridMultilevel"/>
    <w:tmpl w:val="9A46E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14314"/>
    <w:multiLevelType w:val="hybridMultilevel"/>
    <w:tmpl w:val="509E51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646509D"/>
    <w:multiLevelType w:val="hybridMultilevel"/>
    <w:tmpl w:val="A362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E26B0"/>
    <w:multiLevelType w:val="hybridMultilevel"/>
    <w:tmpl w:val="7B2C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33CAD"/>
    <w:multiLevelType w:val="hybridMultilevel"/>
    <w:tmpl w:val="F850BB6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41B72A3"/>
    <w:multiLevelType w:val="hybridMultilevel"/>
    <w:tmpl w:val="6DA02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E1357"/>
    <w:multiLevelType w:val="hybridMultilevel"/>
    <w:tmpl w:val="98E29B74"/>
    <w:lvl w:ilvl="0" w:tplc="4732C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14"/>
  </w:num>
  <w:num w:numId="4">
    <w:abstractNumId w:val="21"/>
  </w:num>
  <w:num w:numId="5">
    <w:abstractNumId w:val="20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18"/>
  </w:num>
  <w:num w:numId="10">
    <w:abstractNumId w:val="11"/>
  </w:num>
  <w:num w:numId="11">
    <w:abstractNumId w:val="8"/>
  </w:num>
  <w:num w:numId="12">
    <w:abstractNumId w:val="6"/>
  </w:num>
  <w:num w:numId="13">
    <w:abstractNumId w:val="19"/>
  </w:num>
  <w:num w:numId="14">
    <w:abstractNumId w:val="23"/>
  </w:num>
  <w:num w:numId="15">
    <w:abstractNumId w:val="3"/>
  </w:num>
  <w:num w:numId="16">
    <w:abstractNumId w:val="7"/>
  </w:num>
  <w:num w:numId="17">
    <w:abstractNumId w:val="25"/>
  </w:num>
  <w:num w:numId="18">
    <w:abstractNumId w:val="22"/>
  </w:num>
  <w:num w:numId="19">
    <w:abstractNumId w:val="28"/>
  </w:num>
  <w:num w:numId="20">
    <w:abstractNumId w:val="5"/>
  </w:num>
  <w:num w:numId="21">
    <w:abstractNumId w:val="4"/>
  </w:num>
  <w:num w:numId="22">
    <w:abstractNumId w:val="17"/>
  </w:num>
  <w:num w:numId="23">
    <w:abstractNumId w:val="15"/>
  </w:num>
  <w:num w:numId="24">
    <w:abstractNumId w:val="26"/>
  </w:num>
  <w:num w:numId="25">
    <w:abstractNumId w:val="10"/>
  </w:num>
  <w:num w:numId="26">
    <w:abstractNumId w:val="27"/>
  </w:num>
  <w:num w:numId="27">
    <w:abstractNumId w:val="24"/>
  </w:num>
  <w:num w:numId="28">
    <w:abstractNumId w:val="29"/>
  </w:num>
  <w:num w:numId="29">
    <w:abstractNumId w:val="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25"/>
    <w:rsid w:val="00031732"/>
    <w:rsid w:val="0003374D"/>
    <w:rsid w:val="00043D3F"/>
    <w:rsid w:val="00055112"/>
    <w:rsid w:val="0008625C"/>
    <w:rsid w:val="00090EB2"/>
    <w:rsid w:val="000D013E"/>
    <w:rsid w:val="000D7925"/>
    <w:rsid w:val="000D7AA8"/>
    <w:rsid w:val="000E429B"/>
    <w:rsid w:val="001111CF"/>
    <w:rsid w:val="001124B7"/>
    <w:rsid w:val="00114CEE"/>
    <w:rsid w:val="00122113"/>
    <w:rsid w:val="00147AB1"/>
    <w:rsid w:val="00156AB6"/>
    <w:rsid w:val="00162058"/>
    <w:rsid w:val="00174399"/>
    <w:rsid w:val="00175EBA"/>
    <w:rsid w:val="001779B9"/>
    <w:rsid w:val="00191BC7"/>
    <w:rsid w:val="00197B57"/>
    <w:rsid w:val="001A2385"/>
    <w:rsid w:val="001D6FD4"/>
    <w:rsid w:val="002124D8"/>
    <w:rsid w:val="002142BE"/>
    <w:rsid w:val="002312CA"/>
    <w:rsid w:val="00240902"/>
    <w:rsid w:val="002447AE"/>
    <w:rsid w:val="002A3473"/>
    <w:rsid w:val="002B2417"/>
    <w:rsid w:val="002F4827"/>
    <w:rsid w:val="00324C0E"/>
    <w:rsid w:val="00345A68"/>
    <w:rsid w:val="00356A4D"/>
    <w:rsid w:val="003659FF"/>
    <w:rsid w:val="00374A38"/>
    <w:rsid w:val="003A1EBF"/>
    <w:rsid w:val="003B7DFB"/>
    <w:rsid w:val="003D4AB2"/>
    <w:rsid w:val="003E1184"/>
    <w:rsid w:val="003E6C67"/>
    <w:rsid w:val="003F1B1D"/>
    <w:rsid w:val="00405E79"/>
    <w:rsid w:val="00415E79"/>
    <w:rsid w:val="00442F51"/>
    <w:rsid w:val="00452047"/>
    <w:rsid w:val="00460BA6"/>
    <w:rsid w:val="0046480B"/>
    <w:rsid w:val="00475FFF"/>
    <w:rsid w:val="004A59C4"/>
    <w:rsid w:val="004C563B"/>
    <w:rsid w:val="004D3AF4"/>
    <w:rsid w:val="004F7D42"/>
    <w:rsid w:val="00521184"/>
    <w:rsid w:val="005504F5"/>
    <w:rsid w:val="005709A9"/>
    <w:rsid w:val="00573C83"/>
    <w:rsid w:val="00592410"/>
    <w:rsid w:val="005E53CE"/>
    <w:rsid w:val="006010D8"/>
    <w:rsid w:val="006101A6"/>
    <w:rsid w:val="0065772B"/>
    <w:rsid w:val="00657EE3"/>
    <w:rsid w:val="006B004F"/>
    <w:rsid w:val="006C6CA8"/>
    <w:rsid w:val="006D6C03"/>
    <w:rsid w:val="00712B1E"/>
    <w:rsid w:val="007130D3"/>
    <w:rsid w:val="007C6832"/>
    <w:rsid w:val="00824F01"/>
    <w:rsid w:val="00845B9D"/>
    <w:rsid w:val="00864D08"/>
    <w:rsid w:val="0088104B"/>
    <w:rsid w:val="00896773"/>
    <w:rsid w:val="008A3D76"/>
    <w:rsid w:val="008B6E53"/>
    <w:rsid w:val="008C3341"/>
    <w:rsid w:val="008C692B"/>
    <w:rsid w:val="008F397D"/>
    <w:rsid w:val="00916BC5"/>
    <w:rsid w:val="0094192E"/>
    <w:rsid w:val="00943B5C"/>
    <w:rsid w:val="0095770C"/>
    <w:rsid w:val="00961141"/>
    <w:rsid w:val="009A70FD"/>
    <w:rsid w:val="009F614D"/>
    <w:rsid w:val="00A0162F"/>
    <w:rsid w:val="00A22B33"/>
    <w:rsid w:val="00A32876"/>
    <w:rsid w:val="00A33CC0"/>
    <w:rsid w:val="00A43874"/>
    <w:rsid w:val="00A84240"/>
    <w:rsid w:val="00A869FD"/>
    <w:rsid w:val="00AF671F"/>
    <w:rsid w:val="00B13113"/>
    <w:rsid w:val="00B25C37"/>
    <w:rsid w:val="00B51E0B"/>
    <w:rsid w:val="00BB0B3A"/>
    <w:rsid w:val="00C0617A"/>
    <w:rsid w:val="00C125EF"/>
    <w:rsid w:val="00C27357"/>
    <w:rsid w:val="00C512E1"/>
    <w:rsid w:val="00C76F8B"/>
    <w:rsid w:val="00CA3B6B"/>
    <w:rsid w:val="00CC4DD8"/>
    <w:rsid w:val="00CD056A"/>
    <w:rsid w:val="00CD6AF9"/>
    <w:rsid w:val="00D2237D"/>
    <w:rsid w:val="00D54218"/>
    <w:rsid w:val="00D63AD4"/>
    <w:rsid w:val="00D66CC2"/>
    <w:rsid w:val="00DC76BC"/>
    <w:rsid w:val="00DD14CC"/>
    <w:rsid w:val="00DF31FE"/>
    <w:rsid w:val="00E76137"/>
    <w:rsid w:val="00EA398A"/>
    <w:rsid w:val="00EC4C7F"/>
    <w:rsid w:val="00EC54F7"/>
    <w:rsid w:val="00EE353B"/>
    <w:rsid w:val="00F118AD"/>
    <w:rsid w:val="00F37976"/>
    <w:rsid w:val="00F424CD"/>
    <w:rsid w:val="00F434B5"/>
    <w:rsid w:val="00F82BCE"/>
    <w:rsid w:val="00FD682B"/>
    <w:rsid w:val="00FE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0F77"/>
  <w15:docId w15:val="{BCBBC631-4619-477B-8441-8D5CB6F6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5B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5B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5B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792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Strong"/>
    <w:basedOn w:val="a0"/>
    <w:uiPriority w:val="22"/>
    <w:qFormat/>
    <w:rsid w:val="000D7925"/>
    <w:rPr>
      <w:b/>
      <w:bCs/>
    </w:rPr>
  </w:style>
  <w:style w:type="paragraph" w:customStyle="1" w:styleId="11">
    <w:name w:val="Знак1"/>
    <w:basedOn w:val="a"/>
    <w:rsid w:val="000D7925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5">
    <w:name w:val="List Paragraph"/>
    <w:basedOn w:val="a"/>
    <w:uiPriority w:val="34"/>
    <w:qFormat/>
    <w:rsid w:val="00F37976"/>
    <w:pPr>
      <w:ind w:left="720"/>
      <w:contextualSpacing/>
    </w:pPr>
  </w:style>
  <w:style w:type="table" w:styleId="a6">
    <w:name w:val="Table Grid"/>
    <w:basedOn w:val="a1"/>
    <w:uiPriority w:val="39"/>
    <w:rsid w:val="00CD6A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08625C"/>
  </w:style>
  <w:style w:type="paragraph" w:styleId="a7">
    <w:name w:val="No Spacing"/>
    <w:uiPriority w:val="1"/>
    <w:qFormat/>
    <w:rsid w:val="00657EE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"/>
    <w:rsid w:val="001111C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1111CF"/>
  </w:style>
  <w:style w:type="paragraph" w:customStyle="1" w:styleId="c14">
    <w:name w:val="c14"/>
    <w:basedOn w:val="a"/>
    <w:rsid w:val="001111C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rsid w:val="001111CF"/>
  </w:style>
  <w:style w:type="paragraph" w:styleId="a8">
    <w:name w:val="header"/>
    <w:basedOn w:val="a"/>
    <w:link w:val="a9"/>
    <w:uiPriority w:val="99"/>
    <w:semiHidden/>
    <w:unhideWhenUsed/>
    <w:rsid w:val="00845B9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5B9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45B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5B9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5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5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5B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845B9D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845B9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45B9D"/>
    <w:pPr>
      <w:spacing w:after="100"/>
      <w:ind w:left="200"/>
    </w:pPr>
  </w:style>
  <w:style w:type="character" w:styleId="ad">
    <w:name w:val="Hyperlink"/>
    <w:basedOn w:val="a0"/>
    <w:uiPriority w:val="99"/>
    <w:unhideWhenUsed/>
    <w:rsid w:val="00845B9D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45B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5B9D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rsid w:val="00D66CC2"/>
    <w:pPr>
      <w:suppressAutoHyphens/>
      <w:autoSpaceDE/>
      <w:autoSpaceDN/>
      <w:adjustRightInd/>
      <w:spacing w:after="120"/>
    </w:pPr>
    <w:rPr>
      <w:rFonts w:eastAsia="Andale Sans UI"/>
      <w:kern w:val="1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D66CC2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CA3B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basedOn w:val="a0"/>
    <w:rsid w:val="00B51E0B"/>
  </w:style>
  <w:style w:type="paragraph" w:customStyle="1" w:styleId="c7">
    <w:name w:val="c7"/>
    <w:basedOn w:val="a"/>
    <w:rsid w:val="00B51E0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2">
    <w:name w:val="c32"/>
    <w:basedOn w:val="a"/>
    <w:rsid w:val="00B51E0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rsid w:val="00B51E0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7">
    <w:name w:val="c27"/>
    <w:basedOn w:val="a"/>
    <w:rsid w:val="00B51E0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9">
    <w:name w:val="c9"/>
    <w:basedOn w:val="a"/>
    <w:rsid w:val="00460B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0">
    <w:name w:val="c0"/>
    <w:basedOn w:val="a0"/>
    <w:rsid w:val="00460BA6"/>
  </w:style>
  <w:style w:type="paragraph" w:customStyle="1" w:styleId="c53">
    <w:name w:val="c53"/>
    <w:basedOn w:val="a"/>
    <w:rsid w:val="00460B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0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D:\&#1052;&#1086;&#1081;%20&#1076;&#1086;&#1082;&#1091;&#1084;&#1077;&#1085;&#1090;&#1099;\&#1058;&#1099;&#1095;&#1082;&#1086;&#1074;&#1072;%20&#1085;\&#1056;&#1072;&#1079;&#1085;&#1086;&#1077;\&#1053;&#1086;&#1074;&#1072;&#1103;%20&#1087;&#1072;&#1087;&#1082;&#1072;\&#1050;&#1091;&#1088;&#1089;&#1099;%202005\&#1092;&#1080;&#1079;&#1080;&#1082;&#1080;%20&#1085;&#1086;&#1103;&#1073;&#1088;&#1100;%202004\&#1088;&#1072;&#1073;&#1086;&#1090;&#1072;\&#1090;&#1088;&#1072;&#1085;&#1089;&#1087;1.do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8E55F-C87A-4BFF-8344-CA2551ED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 Windows</cp:lastModifiedBy>
  <cp:revision>2</cp:revision>
  <cp:lastPrinted>2018-10-15T13:17:00Z</cp:lastPrinted>
  <dcterms:created xsi:type="dcterms:W3CDTF">2023-09-22T10:01:00Z</dcterms:created>
  <dcterms:modified xsi:type="dcterms:W3CDTF">2023-09-22T10:01:00Z</dcterms:modified>
</cp:coreProperties>
</file>