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67" w:rsidRDefault="00130E67">
      <w:pPr>
        <w:spacing w:after="0"/>
        <w:ind w:left="120"/>
        <w:rPr>
          <w:lang w:val="ru-RU"/>
        </w:rPr>
      </w:pPr>
      <w:bookmarkStart w:id="0" w:name="block-27479572"/>
    </w:p>
    <w:p w:rsidR="00130E67" w:rsidRDefault="00201905">
      <w:pPr>
        <w:spacing w:after="0" w:line="408" w:lineRule="auto"/>
        <w:ind w:left="120"/>
        <w:jc w:val="center"/>
        <w:rPr>
          <w:lang w:val="ru-RU"/>
        </w:rPr>
      </w:pPr>
      <w:bookmarkStart w:id="1" w:name="block-4364416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0E67" w:rsidRDefault="00201905">
      <w:pPr>
        <w:spacing w:after="0" w:line="408" w:lineRule="auto"/>
        <w:ind w:left="120"/>
        <w:jc w:val="center"/>
        <w:rPr>
          <w:lang w:val="ru-RU"/>
        </w:rPr>
      </w:pPr>
      <w:bookmarkStart w:id="2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0E67" w:rsidRDefault="00201905">
      <w:pPr>
        <w:spacing w:after="0" w:line="408" w:lineRule="auto"/>
        <w:ind w:left="120"/>
        <w:jc w:val="center"/>
        <w:rPr>
          <w:lang w:val="ru-RU"/>
        </w:rPr>
      </w:pPr>
      <w:bookmarkStart w:id="3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bookmarkEnd w:id="3"/>
    </w:p>
    <w:p w:rsidR="00130E67" w:rsidRDefault="00D25A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«Школа № 32</w:t>
      </w:r>
      <w:bookmarkStart w:id="4" w:name="_GoBack"/>
      <w:bookmarkEnd w:id="4"/>
      <w:r w:rsidR="00201905">
        <w:rPr>
          <w:rFonts w:ascii="Times New Roman" w:hAnsi="Times New Roman"/>
          <w:b/>
          <w:color w:val="000000"/>
          <w:sz w:val="28"/>
          <w:lang w:val="ru-RU"/>
        </w:rPr>
        <w:t>» Прокопьевского ГО</w:t>
      </w:r>
    </w:p>
    <w:p w:rsidR="00130E67" w:rsidRDefault="00130E67">
      <w:pPr>
        <w:spacing w:after="0"/>
        <w:ind w:left="120"/>
        <w:rPr>
          <w:lang w:val="ru-RU"/>
        </w:rPr>
      </w:pPr>
    </w:p>
    <w:p w:rsidR="00130E67" w:rsidRDefault="00130E67">
      <w:pPr>
        <w:spacing w:after="0"/>
        <w:ind w:left="120"/>
        <w:rPr>
          <w:lang w:val="ru-RU"/>
        </w:rPr>
      </w:pPr>
    </w:p>
    <w:p w:rsidR="00130E67" w:rsidRDefault="00130E67">
      <w:pPr>
        <w:spacing w:after="0"/>
        <w:ind w:left="120"/>
        <w:rPr>
          <w:lang w:val="ru-RU"/>
        </w:rPr>
      </w:pPr>
    </w:p>
    <w:p w:rsidR="00130E67" w:rsidRDefault="00130E6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0E67" w:rsidRPr="00D25A67">
        <w:tc>
          <w:tcPr>
            <w:tcW w:w="3114" w:type="dxa"/>
          </w:tcPr>
          <w:p w:rsidR="00130E67" w:rsidRDefault="00130E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0E67" w:rsidRDefault="00130E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0E67" w:rsidRDefault="002019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30E67" w:rsidRDefault="002019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МБОУ "Школа №32"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30E67" w:rsidRDefault="002019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 №240</w:t>
            </w:r>
          </w:p>
          <w:p w:rsidR="00130E67" w:rsidRDefault="00130E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0E67" w:rsidRDefault="00130E67">
      <w:pPr>
        <w:spacing w:after="0"/>
        <w:ind w:left="120"/>
        <w:rPr>
          <w:lang w:val="ru-RU"/>
        </w:rPr>
      </w:pPr>
    </w:p>
    <w:p w:rsidR="00130E67" w:rsidRDefault="00130E67">
      <w:pPr>
        <w:spacing w:after="0"/>
        <w:ind w:left="120"/>
        <w:rPr>
          <w:lang w:val="ru-RU"/>
        </w:rPr>
      </w:pPr>
    </w:p>
    <w:p w:rsidR="00130E67" w:rsidRDefault="00130E67">
      <w:pPr>
        <w:spacing w:after="0"/>
        <w:ind w:left="120"/>
        <w:rPr>
          <w:lang w:val="ru-RU"/>
        </w:rPr>
      </w:pPr>
    </w:p>
    <w:p w:rsidR="00130E67" w:rsidRDefault="00130E67">
      <w:pPr>
        <w:spacing w:after="0"/>
        <w:ind w:left="120"/>
        <w:rPr>
          <w:lang w:val="ru-RU"/>
        </w:rPr>
      </w:pPr>
    </w:p>
    <w:p w:rsidR="00130E67" w:rsidRDefault="00130E67">
      <w:pPr>
        <w:spacing w:after="0"/>
        <w:ind w:left="120"/>
        <w:rPr>
          <w:lang w:val="ru-RU"/>
        </w:rPr>
      </w:pPr>
    </w:p>
    <w:p w:rsidR="00130E67" w:rsidRDefault="002019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0E67" w:rsidRDefault="002019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5745099)</w:t>
      </w: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2019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30E67" w:rsidRDefault="002019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130E67">
      <w:pPr>
        <w:spacing w:after="0"/>
        <w:ind w:left="120"/>
        <w:jc w:val="center"/>
        <w:rPr>
          <w:lang w:val="ru-RU"/>
        </w:rPr>
      </w:pPr>
    </w:p>
    <w:p w:rsidR="00130E67" w:rsidRDefault="00201905">
      <w:pPr>
        <w:spacing w:after="0"/>
        <w:ind w:left="120"/>
        <w:jc w:val="center"/>
        <w:rPr>
          <w:lang w:val="ru-RU"/>
        </w:rPr>
        <w:sectPr w:rsidR="00130E67">
          <w:pgSz w:w="11906" w:h="16383"/>
          <w:pgMar w:top="1134" w:right="850" w:bottom="1134" w:left="1701" w:header="720" w:footer="720" w:gutter="0"/>
          <w:cols w:space="720"/>
        </w:sectPr>
      </w:pPr>
      <w:bookmarkStart w:id="5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>Прокопьевский ГО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bc60fee5-3ea2-4a72-978d-d6513b1fb57a"/>
      <w:r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1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24</w:t>
      </w:r>
    </w:p>
    <w:p w:rsidR="00130E67" w:rsidRDefault="00201905">
      <w:pPr>
        <w:spacing w:after="0" w:line="264" w:lineRule="auto"/>
        <w:jc w:val="both"/>
        <w:rPr>
          <w:lang w:val="ru-RU"/>
        </w:rPr>
      </w:pPr>
      <w:bookmarkStart w:id="7" w:name="block-2747957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</w:t>
      </w:r>
      <w:r>
        <w:rPr>
          <w:rFonts w:ascii="Times New Roman" w:hAnsi="Times New Roman"/>
          <w:color w:val="000000"/>
          <w:sz w:val="28"/>
          <w:lang w:val="ru-RU"/>
        </w:rPr>
        <w:t>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</w:t>
      </w:r>
      <w:r>
        <w:rPr>
          <w:rFonts w:ascii="Times New Roman" w:hAnsi="Times New Roman"/>
          <w:color w:val="000000"/>
          <w:sz w:val="28"/>
          <w:lang w:val="ru-RU"/>
        </w:rPr>
        <w:t xml:space="preserve">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</w:t>
      </w:r>
      <w:r>
        <w:rPr>
          <w:rFonts w:ascii="Times New Roman" w:hAnsi="Times New Roman"/>
          <w:color w:val="000000"/>
          <w:sz w:val="28"/>
          <w:lang w:val="ru-RU"/>
        </w:rPr>
        <w:t>через занятия музыкальным искусством.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</w:t>
      </w:r>
      <w:r>
        <w:rPr>
          <w:rFonts w:ascii="Times New Roman" w:hAnsi="Times New Roman"/>
          <w:color w:val="000000"/>
          <w:sz w:val="28"/>
          <w:lang w:val="ru-RU"/>
        </w:rPr>
        <w:t>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</w:t>
      </w:r>
      <w:r>
        <w:rPr>
          <w:rFonts w:ascii="Times New Roman" w:hAnsi="Times New Roman"/>
          <w:color w:val="000000"/>
          <w:sz w:val="28"/>
          <w:lang w:val="ru-RU"/>
        </w:rPr>
        <w:t>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</w:t>
      </w:r>
      <w:r>
        <w:rPr>
          <w:rFonts w:ascii="Times New Roman" w:hAnsi="Times New Roman"/>
          <w:color w:val="000000"/>
          <w:sz w:val="28"/>
          <w:lang w:val="ru-RU"/>
        </w:rPr>
        <w:t>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</w:t>
      </w:r>
      <w:r>
        <w:rPr>
          <w:rFonts w:ascii="Times New Roman" w:hAnsi="Times New Roman"/>
          <w:color w:val="000000"/>
          <w:sz w:val="28"/>
          <w:lang w:val="ru-RU"/>
        </w:rPr>
        <w:t>ее глубоком – подсознательном – уровне.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</w:t>
      </w:r>
      <w:r>
        <w:rPr>
          <w:rFonts w:ascii="Times New Roman" w:hAnsi="Times New Roman"/>
          <w:color w:val="000000"/>
          <w:sz w:val="28"/>
          <w:lang w:val="ru-RU"/>
        </w:rPr>
        <w:t>связей и логики развития событий, обогащать индивидуальный опыт в предвидении будущего и его сравнении с прошлым.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</w:t>
      </w:r>
      <w:r>
        <w:rPr>
          <w:rFonts w:ascii="Times New Roman" w:hAnsi="Times New Roman"/>
          <w:color w:val="000000"/>
          <w:sz w:val="28"/>
          <w:lang w:val="ru-RU"/>
        </w:rPr>
        <w:t>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</w:t>
      </w:r>
      <w:r>
        <w:rPr>
          <w:rFonts w:ascii="Times New Roman" w:hAnsi="Times New Roman"/>
          <w:color w:val="000000"/>
          <w:sz w:val="28"/>
          <w:lang w:val="ru-RU"/>
        </w:rPr>
        <w:t>емы ценностей.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</w:t>
      </w:r>
      <w:r>
        <w:rPr>
          <w:rFonts w:ascii="Times New Roman" w:hAnsi="Times New Roman"/>
          <w:color w:val="000000"/>
          <w:sz w:val="28"/>
          <w:lang w:val="ru-RU"/>
        </w:rPr>
        <w:t>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</w:t>
      </w:r>
      <w:r>
        <w:rPr>
          <w:rFonts w:ascii="Times New Roman" w:hAnsi="Times New Roman"/>
          <w:color w:val="000000"/>
          <w:sz w:val="28"/>
          <w:lang w:val="ru-RU"/>
        </w:rPr>
        <w:t>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</w:t>
      </w:r>
      <w:r>
        <w:rPr>
          <w:rFonts w:ascii="Times New Roman" w:hAnsi="Times New Roman"/>
          <w:color w:val="000000"/>
          <w:sz w:val="28"/>
          <w:lang w:val="ru-RU"/>
        </w:rPr>
        <w:t>я осуществляется по следующим направлениям: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</w:t>
      </w:r>
      <w:r>
        <w:rPr>
          <w:rFonts w:ascii="Times New Roman" w:hAnsi="Times New Roman"/>
          <w:color w:val="000000"/>
          <w:sz w:val="28"/>
          <w:lang w:val="ru-RU"/>
        </w:rPr>
        <w:t>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</w:t>
      </w:r>
      <w:r>
        <w:rPr>
          <w:rFonts w:ascii="Times New Roman" w:hAnsi="Times New Roman"/>
          <w:color w:val="000000"/>
          <w:sz w:val="28"/>
          <w:lang w:val="ru-RU"/>
        </w:rPr>
        <w:t>сти.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</w:t>
      </w:r>
      <w:r>
        <w:rPr>
          <w:rFonts w:ascii="Times New Roman" w:hAnsi="Times New Roman"/>
          <w:color w:val="000000"/>
          <w:sz w:val="28"/>
          <w:lang w:val="ru-RU"/>
        </w:rPr>
        <w:t>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</w:t>
      </w:r>
      <w:r>
        <w:rPr>
          <w:rFonts w:ascii="Times New Roman" w:hAnsi="Times New Roman"/>
          <w:color w:val="000000"/>
          <w:sz w:val="28"/>
          <w:lang w:val="ru-RU"/>
        </w:rPr>
        <w:t>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</w:t>
      </w:r>
      <w:r>
        <w:rPr>
          <w:rFonts w:ascii="Times New Roman" w:hAnsi="Times New Roman"/>
          <w:color w:val="000000"/>
          <w:sz w:val="28"/>
          <w:lang w:val="ru-RU"/>
        </w:rPr>
        <w:t>льного языка, характерных для различных музыкальных стилей;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</w:t>
      </w:r>
      <w:r>
        <w:rPr>
          <w:rFonts w:ascii="Times New Roman" w:hAnsi="Times New Roman"/>
          <w:color w:val="000000"/>
          <w:sz w:val="28"/>
          <w:lang w:val="ru-RU"/>
        </w:rPr>
        <w:t xml:space="preserve"> мира,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</w:t>
      </w:r>
      <w:r>
        <w:rPr>
          <w:rFonts w:ascii="Times New Roman" w:hAnsi="Times New Roman"/>
          <w:color w:val="000000"/>
          <w:sz w:val="28"/>
          <w:lang w:val="ru-RU"/>
        </w:rPr>
        <w:t>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</w:t>
      </w:r>
      <w:r>
        <w:rPr>
          <w:rFonts w:ascii="Times New Roman" w:hAnsi="Times New Roman"/>
          <w:color w:val="000000"/>
          <w:sz w:val="28"/>
          <w:lang w:val="ru-RU"/>
        </w:rPr>
        <w:t>ительской деятельности на электронных и виртуальных музыкальных инструментах);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музыкальное движение </w:t>
      </w:r>
      <w:r>
        <w:rPr>
          <w:rFonts w:ascii="Times New Roman" w:hAnsi="Times New Roman"/>
          <w:color w:val="000000"/>
          <w:sz w:val="28"/>
          <w:lang w:val="ru-RU"/>
        </w:rPr>
        <w:t>(пластическое интонирование, инсценировка, танец, двигательное моделирование);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му</w:t>
      </w:r>
      <w:r>
        <w:rPr>
          <w:rFonts w:ascii="Times New Roman" w:hAnsi="Times New Roman"/>
          <w:color w:val="000000"/>
          <w:sz w:val="28"/>
          <w:lang w:val="ru-RU"/>
        </w:rPr>
        <w:t>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</w:t>
      </w:r>
      <w:r>
        <w:rPr>
          <w:rFonts w:ascii="Times New Roman" w:hAnsi="Times New Roman"/>
          <w:color w:val="000000"/>
          <w:sz w:val="28"/>
          <w:lang w:val="ru-RU"/>
        </w:rPr>
        <w:t xml:space="preserve">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</w:t>
      </w:r>
      <w:r>
        <w:rPr>
          <w:rFonts w:ascii="Times New Roman" w:hAnsi="Times New Roman"/>
          <w:b/>
          <w:color w:val="000000"/>
          <w:sz w:val="28"/>
          <w:lang w:val="ru-RU"/>
        </w:rPr>
        <w:t>ержание учебного предмета структурно представлено девятью модулями</w:t>
      </w:r>
      <w:r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>
        <w:rPr>
          <w:rFonts w:ascii="Times New Roman" w:hAnsi="Times New Roman"/>
          <w:color w:val="000000"/>
          <w:sz w:val="28"/>
          <w:lang w:val="ru-RU"/>
        </w:rPr>
        <w:t xml:space="preserve">№ 1 «Музыка моего края»;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6 «Европейская классическа</w:t>
      </w:r>
      <w:r>
        <w:rPr>
          <w:rFonts w:ascii="Times New Roman" w:hAnsi="Times New Roman"/>
          <w:color w:val="000000"/>
          <w:sz w:val="28"/>
          <w:lang w:val="ru-RU"/>
        </w:rPr>
        <w:t xml:space="preserve">я музыка»;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</w:t>
      </w:r>
      <w:r>
        <w:rPr>
          <w:rFonts w:ascii="Times New Roman" w:hAnsi="Times New Roman"/>
          <w:color w:val="000000"/>
          <w:sz w:val="28"/>
          <w:lang w:val="ru-RU"/>
        </w:rPr>
        <w:t>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7ad9d27f-2d5e-40e5-a5e1-761ecce37b11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</w:t>
      </w:r>
      <w:r>
        <w:rPr>
          <w:rFonts w:ascii="Times New Roman" w:hAnsi="Times New Roman"/>
          <w:color w:val="000000"/>
          <w:sz w:val="28"/>
          <w:lang w:val="ru-RU"/>
        </w:rPr>
        <w:t>1 час в неделю), в 7 классе – 34 часа (1 час в неделю), в 8 классе – 34 часа (1 час в неделю).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</w:t>
      </w:r>
      <w:r>
        <w:rPr>
          <w:rFonts w:ascii="Times New Roman" w:hAnsi="Times New Roman"/>
          <w:color w:val="000000"/>
          <w:sz w:val="28"/>
          <w:lang w:val="ru-RU"/>
        </w:rPr>
        <w:t>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130E67" w:rsidRDefault="00130E67">
      <w:pPr>
        <w:rPr>
          <w:lang w:val="ru-RU"/>
        </w:rPr>
        <w:sectPr w:rsidR="00130E67">
          <w:pgSz w:w="11906" w:h="16383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bookmarkStart w:id="9" w:name="block-27479574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bookmarkStart w:id="10" w:name="_Toc139895958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Фольклор – народное </w:t>
      </w:r>
      <w:r>
        <w:rPr>
          <w:rFonts w:ascii="Times New Roman" w:hAnsi="Times New Roman"/>
          <w:b/>
          <w:color w:val="000000"/>
          <w:sz w:val="28"/>
          <w:lang w:val="ru-RU"/>
        </w:rPr>
        <w:t>творчество.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</w:t>
      </w:r>
      <w:r>
        <w:rPr>
          <w:rFonts w:ascii="Times New Roman" w:hAnsi="Times New Roman"/>
          <w:color w:val="000000"/>
          <w:sz w:val="28"/>
          <w:lang w:val="ru-RU"/>
        </w:rPr>
        <w:t>ых игр.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</w:t>
      </w:r>
      <w:r>
        <w:rPr>
          <w:rFonts w:ascii="Times New Roman" w:hAnsi="Times New Roman"/>
          <w:color w:val="000000"/>
          <w:sz w:val="28"/>
          <w:lang w:val="ru-RU"/>
        </w:rPr>
        <w:t>ольклорных традициях;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</w:t>
      </w:r>
      <w:r>
        <w:rPr>
          <w:rFonts w:ascii="Times New Roman" w:hAnsi="Times New Roman"/>
          <w:color w:val="000000"/>
          <w:sz w:val="28"/>
          <w:lang w:val="ru-RU"/>
        </w:rPr>
        <w:t>, связанные с жизнью человека: свадебный обряд, рекрутские песни, плачи-причитания.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</w:t>
      </w:r>
      <w:r>
        <w:rPr>
          <w:rFonts w:ascii="Times New Roman" w:hAnsi="Times New Roman"/>
          <w:color w:val="000000"/>
          <w:sz w:val="28"/>
          <w:lang w:val="ru-RU"/>
        </w:rPr>
        <w:t>и, анализ символики традиционных образов;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</w:t>
      </w:r>
      <w:r>
        <w:rPr>
          <w:rFonts w:ascii="Times New Roman" w:hAnsi="Times New Roman"/>
          <w:b/>
          <w:color w:val="000000"/>
          <w:sz w:val="28"/>
          <w:lang w:val="ru-RU"/>
        </w:rPr>
        <w:t>край сегодня.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              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</w:t>
      </w:r>
      <w:r>
        <w:rPr>
          <w:rFonts w:ascii="Times New Roman" w:hAnsi="Times New Roman"/>
          <w:color w:val="000000"/>
          <w:sz w:val="28"/>
          <w:lang w:val="ru-RU"/>
        </w:rPr>
        <w:t>вание и исполнение гимна республики, города, песен местных композиторов;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</w:t>
      </w:r>
      <w:r>
        <w:rPr>
          <w:rFonts w:ascii="Times New Roman" w:hAnsi="Times New Roman"/>
          <w:color w:val="000000"/>
          <w:sz w:val="28"/>
          <w:lang w:val="ru-RU"/>
        </w:rPr>
        <w:t>зом спектакля, концерта, экскурсии;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</w:t>
      </w:r>
      <w:r>
        <w:rPr>
          <w:rFonts w:ascii="Times New Roman" w:hAnsi="Times New Roman"/>
          <w:color w:val="000000"/>
          <w:sz w:val="28"/>
          <w:lang w:val="ru-RU"/>
        </w:rPr>
        <w:t>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</w:t>
      </w:r>
      <w:r>
        <w:rPr>
          <w:rFonts w:ascii="Times New Roman" w:hAnsi="Times New Roman"/>
          <w:color w:val="000000"/>
          <w:sz w:val="28"/>
          <w:lang w:val="ru-RU"/>
        </w:rPr>
        <w:t>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</w:t>
      </w:r>
      <w:r>
        <w:rPr>
          <w:rFonts w:ascii="Times New Roman" w:hAnsi="Times New Roman"/>
          <w:color w:val="000000"/>
          <w:sz w:val="28"/>
          <w:lang w:val="ru-RU"/>
        </w:rPr>
        <w:t>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</w:t>
      </w:r>
      <w:r>
        <w:rPr>
          <w:rFonts w:ascii="Times New Roman" w:hAnsi="Times New Roman"/>
          <w:color w:val="000000"/>
          <w:sz w:val="28"/>
          <w:lang w:val="ru-RU"/>
        </w:rPr>
        <w:t>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</w:t>
      </w:r>
      <w:r>
        <w:rPr>
          <w:rFonts w:ascii="Times New Roman" w:hAnsi="Times New Roman"/>
          <w:color w:val="000000"/>
          <w:sz w:val="28"/>
          <w:lang w:val="ru-RU"/>
        </w:rPr>
        <w:t>писи;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</w:t>
      </w:r>
      <w:r>
        <w:rPr>
          <w:rFonts w:ascii="Times New Roman" w:hAnsi="Times New Roman"/>
          <w:color w:val="000000"/>
          <w:sz w:val="28"/>
          <w:lang w:val="ru-RU"/>
        </w:rPr>
        <w:t>шанного);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аутентичная </w:t>
      </w:r>
      <w:r>
        <w:rPr>
          <w:rFonts w:ascii="Times New Roman" w:hAnsi="Times New Roman"/>
          <w:color w:val="000000"/>
          <w:sz w:val="28"/>
          <w:lang w:val="ru-RU"/>
        </w:rPr>
        <w:t>манера исполнения;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</w:t>
      </w:r>
      <w:r>
        <w:rPr>
          <w:rFonts w:ascii="Times New Roman" w:hAnsi="Times New Roman"/>
          <w:color w:val="000000"/>
          <w:sz w:val="28"/>
          <w:lang w:val="ru-RU"/>
        </w:rPr>
        <w:t>олнение народных песен, танцев, эпических сказаний;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музыке разных народов России; музыкальный фестиваль </w:t>
      </w:r>
      <w:r>
        <w:rPr>
          <w:rFonts w:ascii="Times New Roman" w:hAnsi="Times New Roman"/>
          <w:color w:val="000000"/>
          <w:sz w:val="28"/>
          <w:lang w:val="ru-RU"/>
        </w:rPr>
        <w:t>«Народы России».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</w:t>
      </w:r>
      <w:r>
        <w:rPr>
          <w:rFonts w:ascii="Times New Roman" w:hAnsi="Times New Roman"/>
          <w:color w:val="000000"/>
          <w:sz w:val="28"/>
          <w:lang w:val="ru-RU"/>
        </w:rPr>
        <w:t>нее родство композиторского и народного творчества на интонационном уровне.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народной песни в композиторской </w:t>
      </w:r>
      <w:r>
        <w:rPr>
          <w:rFonts w:ascii="Times New Roman" w:hAnsi="Times New Roman"/>
          <w:color w:val="000000"/>
          <w:sz w:val="28"/>
          <w:lang w:val="ru-RU"/>
        </w:rPr>
        <w:t>обработке;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</w:t>
      </w:r>
      <w:r>
        <w:rPr>
          <w:rFonts w:ascii="Times New Roman" w:hAnsi="Times New Roman"/>
          <w:color w:val="000000"/>
          <w:sz w:val="28"/>
          <w:lang w:val="ru-RU"/>
        </w:rPr>
        <w:t>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</w:t>
      </w:r>
      <w:r>
        <w:rPr>
          <w:rFonts w:ascii="Times New Roman" w:hAnsi="Times New Roman"/>
          <w:color w:val="000000"/>
          <w:sz w:val="28"/>
          <w:lang w:val="ru-RU"/>
        </w:rPr>
        <w:t>ой теме;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этно-исполнителей, исследователей традиционного фольклора;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</w:t>
      </w:r>
      <w:r>
        <w:rPr>
          <w:rFonts w:ascii="Times New Roman" w:hAnsi="Times New Roman"/>
          <w:color w:val="000000"/>
          <w:sz w:val="28"/>
          <w:lang w:val="ru-RU"/>
        </w:rPr>
        <w:t>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  <w:lang w:val="ru-RU"/>
        </w:rPr>
        <w:t>бразы родной земли.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</w:t>
      </w:r>
      <w:r>
        <w:rPr>
          <w:rFonts w:ascii="Times New Roman" w:hAnsi="Times New Roman"/>
          <w:color w:val="000000"/>
          <w:sz w:val="28"/>
          <w:lang w:val="ru-RU"/>
        </w:rPr>
        <w:t>а и других композиторов).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</w:t>
      </w:r>
      <w:r>
        <w:rPr>
          <w:rFonts w:ascii="Times New Roman" w:hAnsi="Times New Roman"/>
          <w:color w:val="000000"/>
          <w:sz w:val="28"/>
          <w:lang w:val="ru-RU"/>
        </w:rPr>
        <w:t>сти русскому фольклору;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</w:t>
      </w:r>
      <w:r>
        <w:rPr>
          <w:rFonts w:ascii="Times New Roman" w:hAnsi="Times New Roman"/>
          <w:color w:val="000000"/>
          <w:sz w:val="28"/>
          <w:lang w:val="ru-RU"/>
        </w:rPr>
        <w:t>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</w:t>
      </w:r>
      <w:r>
        <w:rPr>
          <w:rFonts w:ascii="Times New Roman" w:hAnsi="Times New Roman"/>
          <w:color w:val="000000"/>
          <w:sz w:val="28"/>
          <w:lang w:val="ru-RU"/>
        </w:rPr>
        <w:t xml:space="preserve">ицирование, балы, театры. Особенности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</w:t>
      </w:r>
      <w:r>
        <w:rPr>
          <w:rFonts w:ascii="Times New Roman" w:hAnsi="Times New Roman"/>
          <w:color w:val="000000"/>
          <w:sz w:val="28"/>
          <w:lang w:val="ru-RU"/>
        </w:rPr>
        <w:t>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</w:t>
      </w:r>
      <w:r>
        <w:rPr>
          <w:rFonts w:ascii="Times New Roman" w:hAnsi="Times New Roman"/>
          <w:color w:val="000000"/>
          <w:sz w:val="28"/>
          <w:lang w:val="ru-RU"/>
        </w:rPr>
        <w:t>а; реконструкция костюмированного бала, музыкального салона.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</w:t>
      </w:r>
      <w:r>
        <w:rPr>
          <w:rFonts w:ascii="Times New Roman" w:hAnsi="Times New Roman"/>
          <w:color w:val="000000"/>
          <w:sz w:val="28"/>
          <w:lang w:val="ru-RU"/>
        </w:rPr>
        <w:t xml:space="preserve">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способов выражения патриотической идеи, гражданского пафоса;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</w:t>
      </w:r>
      <w:r>
        <w:rPr>
          <w:rFonts w:ascii="Times New Roman" w:hAnsi="Times New Roman"/>
          <w:color w:val="000000"/>
          <w:sz w:val="28"/>
          <w:lang w:val="ru-RU"/>
        </w:rPr>
        <w:t>рина на знание музыки, названий и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</w:t>
      </w:r>
      <w:r>
        <w:rPr>
          <w:rFonts w:ascii="Times New Roman" w:hAnsi="Times New Roman"/>
          <w:color w:val="000000"/>
          <w:sz w:val="28"/>
          <w:lang w:val="ru-RU"/>
        </w:rPr>
        <w:t>сских композиторов (или посещение театра) или фильма, основанного на музыкальных сочинениях русских композиторов.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</w:t>
      </w:r>
      <w:r>
        <w:rPr>
          <w:rFonts w:ascii="Times New Roman" w:hAnsi="Times New Roman"/>
          <w:color w:val="000000"/>
          <w:sz w:val="28"/>
          <w:lang w:val="ru-RU"/>
        </w:rPr>
        <w:t>рин), балетмейстеров, артистов балета. Дягилевские сезоны.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балетног</w:t>
      </w:r>
      <w:r>
        <w:rPr>
          <w:rFonts w:ascii="Times New Roman" w:hAnsi="Times New Roman"/>
          <w:color w:val="000000"/>
          <w:sz w:val="28"/>
          <w:lang w:val="ru-RU"/>
        </w:rPr>
        <w:t>о спектакля (просмотр в видеозаписи);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съемк</w:t>
      </w:r>
      <w:r>
        <w:rPr>
          <w:rFonts w:ascii="Times New Roman" w:hAnsi="Times New Roman"/>
          <w:color w:val="000000"/>
          <w:sz w:val="28"/>
          <w:lang w:val="ru-RU"/>
        </w:rPr>
        <w:t>и любительского фильма (в технике теневого, кукольного театра, мультипликации) на музыку какого-либо балета (фрагменты).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</w:t>
      </w:r>
      <w:r>
        <w:rPr>
          <w:rFonts w:ascii="Times New Roman" w:hAnsi="Times New Roman"/>
          <w:color w:val="000000"/>
          <w:sz w:val="28"/>
          <w:lang w:val="ru-RU"/>
        </w:rPr>
        <w:t xml:space="preserve">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</w:t>
      </w:r>
      <w:r>
        <w:rPr>
          <w:rFonts w:ascii="Times New Roman" w:hAnsi="Times New Roman"/>
          <w:color w:val="000000"/>
          <w:sz w:val="28"/>
          <w:lang w:val="ru-RU"/>
        </w:rPr>
        <w:t>тей интерпретации;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биографиям известных отечественных исполнителей классической </w:t>
      </w:r>
      <w:r>
        <w:rPr>
          <w:rFonts w:ascii="Times New Roman" w:hAnsi="Times New Roman"/>
          <w:color w:val="000000"/>
          <w:sz w:val="28"/>
          <w:lang w:val="ru-RU"/>
        </w:rPr>
        <w:t>музыки.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</w:t>
      </w:r>
      <w:r>
        <w:rPr>
          <w:rFonts w:ascii="Times New Roman" w:hAnsi="Times New Roman"/>
          <w:color w:val="000000"/>
          <w:sz w:val="28"/>
          <w:lang w:val="ru-RU"/>
        </w:rPr>
        <w:t>нной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</w:t>
      </w:r>
      <w:r>
        <w:rPr>
          <w:rFonts w:ascii="Times New Roman" w:hAnsi="Times New Roman"/>
          <w:color w:val="000000"/>
          <w:sz w:val="28"/>
          <w:lang w:val="ru-RU"/>
        </w:rPr>
        <w:t>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</w:t>
      </w:r>
      <w:r>
        <w:rPr>
          <w:rFonts w:ascii="Times New Roman" w:hAnsi="Times New Roman"/>
          <w:color w:val="000000"/>
          <w:sz w:val="28"/>
          <w:lang w:val="ru-RU"/>
        </w:rPr>
        <w:t>ие произведений вокальных и инструментальных жанров;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индивидуальная или коллективная импровизация в заданной </w:t>
      </w:r>
      <w:r>
        <w:rPr>
          <w:rFonts w:ascii="Times New Roman" w:hAnsi="Times New Roman"/>
          <w:color w:val="000000"/>
          <w:sz w:val="28"/>
          <w:lang w:val="ru-RU"/>
        </w:rPr>
        <w:t>форме;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</w:t>
      </w:r>
      <w:r>
        <w:rPr>
          <w:rFonts w:ascii="Times New Roman" w:hAnsi="Times New Roman"/>
          <w:color w:val="000000"/>
          <w:sz w:val="28"/>
          <w:lang w:val="ru-RU"/>
        </w:rPr>
        <w:t>церт: трехчастная форма, контраст основных тем, разработочный принцип развития.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</w:t>
      </w:r>
      <w:r>
        <w:rPr>
          <w:rFonts w:ascii="Times New Roman" w:hAnsi="Times New Roman"/>
          <w:color w:val="000000"/>
          <w:sz w:val="28"/>
          <w:lang w:val="ru-RU"/>
        </w:rPr>
        <w:t>как они называются, когда могут звучать аплодисменты); последующее составление рецензии на концерт.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симфо</w:t>
      </w:r>
      <w:r>
        <w:rPr>
          <w:rFonts w:ascii="Times New Roman" w:hAnsi="Times New Roman"/>
          <w:color w:val="000000"/>
          <w:sz w:val="28"/>
          <w:lang w:val="ru-RU"/>
        </w:rPr>
        <w:t>нической музыки: программной увертюры, классической 4-частной симфонии;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</w:t>
      </w:r>
      <w:r>
        <w:rPr>
          <w:rFonts w:ascii="Times New Roman" w:hAnsi="Times New Roman"/>
          <w:color w:val="000000"/>
          <w:sz w:val="28"/>
          <w:lang w:val="ru-RU"/>
        </w:rPr>
        <w:t>льного) симфонической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Опера, бале</w:t>
      </w:r>
      <w:r>
        <w:rPr>
          <w:rFonts w:ascii="Times New Roman" w:hAnsi="Times New Roman"/>
          <w:color w:val="000000"/>
          <w:sz w:val="28"/>
          <w:lang w:val="ru-RU"/>
        </w:rPr>
        <w:t>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>
        <w:rPr>
          <w:rFonts w:ascii="Times New Roman" w:hAnsi="Times New Roman"/>
          <w:color w:val="000000"/>
          <w:sz w:val="28"/>
          <w:lang w:val="ru-RU"/>
        </w:rPr>
        <w:t>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материале изученных фрагментов музыкальных спектаклей;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</w:t>
      </w:r>
      <w:r>
        <w:rPr>
          <w:rFonts w:ascii="Times New Roman" w:hAnsi="Times New Roman"/>
          <w:color w:val="000000"/>
          <w:sz w:val="28"/>
          <w:lang w:val="ru-RU"/>
        </w:rPr>
        <w:t>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bookmarkStart w:id="11" w:name="_Toc139895962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(изучение тема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тических блоков данного модуля в календарном планировании целесообразно соотносить с изучением модулей «Музыка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между собой).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озвучивание, театра</w:t>
      </w:r>
      <w:r>
        <w:rPr>
          <w:rFonts w:ascii="Times New Roman" w:hAnsi="Times New Roman"/>
          <w:color w:val="000000"/>
          <w:sz w:val="28"/>
          <w:lang w:val="ru-RU"/>
        </w:rPr>
        <w:t>лизация легенды (мифа) о музыке;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и ри</w:t>
      </w:r>
      <w:r>
        <w:rPr>
          <w:rFonts w:ascii="Times New Roman" w:hAnsi="Times New Roman"/>
          <w:color w:val="000000"/>
          <w:sz w:val="28"/>
          <w:lang w:val="ru-RU"/>
        </w:rPr>
        <w:t>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</w:t>
      </w:r>
      <w:r>
        <w:rPr>
          <w:rFonts w:ascii="Times New Roman" w:hAnsi="Times New Roman"/>
          <w:color w:val="000000"/>
          <w:sz w:val="28"/>
          <w:lang w:val="ru-RU"/>
        </w:rPr>
        <w:t xml:space="preserve">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</w:t>
      </w:r>
      <w:r>
        <w:rPr>
          <w:rFonts w:ascii="Times New Roman" w:hAnsi="Times New Roman"/>
          <w:color w:val="000000"/>
          <w:sz w:val="28"/>
          <w:lang w:val="ru-RU"/>
        </w:rPr>
        <w:t>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народных песен, танцев;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</w:t>
      </w:r>
      <w:r>
        <w:rPr>
          <w:rFonts w:ascii="Times New Roman" w:hAnsi="Times New Roman"/>
          <w:color w:val="000000"/>
          <w:sz w:val="28"/>
          <w:lang w:val="ru-RU"/>
        </w:rPr>
        <w:t>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</w:t>
      </w:r>
      <w:r>
        <w:rPr>
          <w:rFonts w:ascii="Times New Roman" w:hAnsi="Times New Roman"/>
          <w:color w:val="000000"/>
          <w:sz w:val="28"/>
          <w:lang w:val="ru-RU"/>
        </w:rPr>
        <w:t>редставления о роли музыки в жизни людей.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</w:t>
      </w:r>
      <w:r>
        <w:rPr>
          <w:rFonts w:ascii="Times New Roman" w:hAnsi="Times New Roman"/>
          <w:color w:val="000000"/>
          <w:sz w:val="28"/>
          <w:lang w:val="ru-RU"/>
        </w:rPr>
        <w:t>льклора народов России;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</w:t>
      </w:r>
      <w:r>
        <w:rPr>
          <w:rFonts w:ascii="Times New Roman" w:hAnsi="Times New Roman"/>
          <w:b/>
          <w:color w:val="000000"/>
          <w:sz w:val="28"/>
          <w:lang w:val="ru-RU"/>
        </w:rPr>
        <w:t>инента.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</w:t>
      </w:r>
      <w:r>
        <w:rPr>
          <w:rFonts w:ascii="Times New Roman" w:hAnsi="Times New Roman"/>
          <w:color w:val="000000"/>
          <w:sz w:val="28"/>
          <w:lang w:val="ru-RU"/>
        </w:rPr>
        <w:t>иноамериканского фольклора, прослеживание их национальных истоков;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6 «Европейская </w:t>
      </w:r>
      <w:r>
        <w:rPr>
          <w:rFonts w:ascii="Times New Roman" w:hAnsi="Times New Roman"/>
          <w:b/>
          <w:color w:val="000000"/>
          <w:sz w:val="28"/>
          <w:lang w:val="ru-RU"/>
        </w:rPr>
        <w:t>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</w:t>
      </w:r>
      <w:r>
        <w:rPr>
          <w:rFonts w:ascii="Times New Roman" w:hAnsi="Times New Roman"/>
          <w:color w:val="000000"/>
          <w:sz w:val="28"/>
          <w:lang w:val="ru-RU"/>
        </w:rPr>
        <w:t>музыкального языка.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</w:t>
      </w:r>
      <w:r>
        <w:rPr>
          <w:rFonts w:ascii="Times New Roman" w:hAnsi="Times New Roman"/>
          <w:color w:val="000000"/>
          <w:sz w:val="28"/>
          <w:lang w:val="ru-RU"/>
        </w:rPr>
        <w:t>зыка, умение напеть наиболее яркие интонации, прохлопать ритмические примеры из числа изучаемых классических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</w:t>
      </w:r>
      <w:r>
        <w:rPr>
          <w:rFonts w:ascii="Times New Roman" w:hAnsi="Times New Roman"/>
          <w:color w:val="000000"/>
          <w:sz w:val="28"/>
          <w:lang w:val="ru-RU"/>
        </w:rPr>
        <w:t>еле);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</w:t>
      </w:r>
      <w:r>
        <w:rPr>
          <w:rFonts w:ascii="Times New Roman" w:hAnsi="Times New Roman"/>
          <w:color w:val="000000"/>
          <w:sz w:val="28"/>
          <w:lang w:val="ru-RU"/>
        </w:rPr>
        <w:t>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Кумиры публики (на примере творчества В.А. Моцарта, Н. Паганини, </w:t>
      </w:r>
      <w:r>
        <w:rPr>
          <w:rFonts w:ascii="Times New Roman" w:hAnsi="Times New Roman"/>
          <w:color w:val="000000"/>
          <w:sz w:val="28"/>
          <w:lang w:val="ru-RU"/>
        </w:rPr>
        <w:t>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</w:t>
      </w:r>
      <w:r>
        <w:rPr>
          <w:rFonts w:ascii="Times New Roman" w:hAnsi="Times New Roman"/>
          <w:color w:val="000000"/>
          <w:sz w:val="28"/>
          <w:lang w:val="ru-RU"/>
        </w:rPr>
        <w:t xml:space="preserve"> ритмоинтонации;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работа с интерактивной картой </w:t>
      </w:r>
      <w:r>
        <w:rPr>
          <w:rFonts w:ascii="Times New Roman" w:hAnsi="Times New Roman"/>
          <w:color w:val="000000"/>
          <w:sz w:val="28"/>
          <w:lang w:val="ru-RU"/>
        </w:rPr>
        <w:t>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</w:t>
      </w:r>
      <w:r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</w:t>
      </w:r>
      <w:r>
        <w:rPr>
          <w:rFonts w:ascii="Times New Roman" w:hAnsi="Times New Roman"/>
          <w:color w:val="000000"/>
          <w:sz w:val="28"/>
          <w:lang w:val="ru-RU"/>
        </w:rPr>
        <w:t>омофонно-гармонический склад на примере творчества И.С. Баха и Л. ван Бетховена.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</w:t>
      </w:r>
      <w:r>
        <w:rPr>
          <w:rFonts w:ascii="Times New Roman" w:hAnsi="Times New Roman"/>
          <w:color w:val="000000"/>
          <w:sz w:val="28"/>
          <w:lang w:val="ru-RU"/>
        </w:rPr>
        <w:t>ного композитором-классиком (из числа изучаемых в данном разделе);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</w:t>
      </w:r>
      <w:r>
        <w:rPr>
          <w:rFonts w:ascii="Times New Roman" w:hAnsi="Times New Roman"/>
          <w:color w:val="000000"/>
          <w:sz w:val="28"/>
          <w:lang w:val="ru-RU"/>
        </w:rPr>
        <w:t>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</w:t>
      </w:r>
      <w:r>
        <w:rPr>
          <w:rFonts w:ascii="Times New Roman" w:hAnsi="Times New Roman"/>
          <w:color w:val="000000"/>
          <w:sz w:val="28"/>
          <w:lang w:val="ru-RU"/>
        </w:rPr>
        <w:t>ктерных интонаций, жанров).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</w:t>
      </w:r>
      <w:r>
        <w:rPr>
          <w:rFonts w:ascii="Times New Roman" w:hAnsi="Times New Roman"/>
          <w:color w:val="000000"/>
          <w:sz w:val="28"/>
          <w:lang w:val="ru-RU"/>
        </w:rPr>
        <w:t>едения;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</w:t>
      </w:r>
      <w:r>
        <w:rPr>
          <w:rFonts w:ascii="Times New Roman" w:hAnsi="Times New Roman"/>
          <w:color w:val="000000"/>
          <w:sz w:val="28"/>
          <w:lang w:val="ru-RU"/>
        </w:rPr>
        <w:t>зитором-классиком, художественная интерпретация его музыкального образа;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</w:t>
      </w:r>
      <w:r>
        <w:rPr>
          <w:rFonts w:ascii="Times New Roman" w:hAnsi="Times New Roman"/>
          <w:color w:val="000000"/>
          <w:sz w:val="28"/>
          <w:lang w:val="ru-RU"/>
        </w:rPr>
        <w:t>а. Принципы музыкального развития: повтор, контраст, разработка. Музыкальная форма – строение музыкального произведения.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слышат</w:t>
      </w:r>
      <w:r>
        <w:rPr>
          <w:rFonts w:ascii="Times New Roman" w:hAnsi="Times New Roman"/>
          <w:color w:val="000000"/>
          <w:sz w:val="28"/>
          <w:lang w:val="ru-RU"/>
        </w:rPr>
        <w:t>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</w:t>
      </w:r>
      <w:r>
        <w:rPr>
          <w:rFonts w:ascii="Times New Roman" w:hAnsi="Times New Roman"/>
          <w:color w:val="000000"/>
          <w:sz w:val="28"/>
          <w:lang w:val="ru-RU"/>
        </w:rPr>
        <w:t>емы строения музыкального произведения;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</w:t>
      </w:r>
      <w:r>
        <w:rPr>
          <w:rFonts w:ascii="Times New Roman" w:hAnsi="Times New Roman"/>
          <w:color w:val="000000"/>
          <w:sz w:val="28"/>
          <w:lang w:val="ru-RU"/>
        </w:rPr>
        <w:t xml:space="preserve">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</w:t>
      </w:r>
      <w:r>
        <w:rPr>
          <w:rFonts w:ascii="Times New Roman" w:hAnsi="Times New Roman"/>
          <w:color w:val="000000"/>
          <w:sz w:val="28"/>
          <w:lang w:val="ru-RU"/>
        </w:rPr>
        <w:t>на развитии образов, музыкальной драматургии одного из произведений композиторов-классиков.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</w:t>
      </w:r>
      <w:r>
        <w:rPr>
          <w:rFonts w:ascii="Times New Roman" w:hAnsi="Times New Roman"/>
          <w:color w:val="000000"/>
          <w:sz w:val="28"/>
          <w:lang w:val="ru-RU"/>
        </w:rPr>
        <w:t>арта, К. Дебюсси, А. Шенберга и других композиторов).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2–3 вокальных произведений – </w:t>
      </w:r>
      <w:r>
        <w:rPr>
          <w:rFonts w:ascii="Times New Roman" w:hAnsi="Times New Roman"/>
          <w:color w:val="000000"/>
          <w:sz w:val="28"/>
          <w:lang w:val="ru-RU"/>
        </w:rPr>
        <w:t>образцов барокко, классицизма, романтизма, импрессионизма (подлинных или стилизованных);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принадлежности к одному из </w:t>
      </w:r>
      <w:r>
        <w:rPr>
          <w:rFonts w:ascii="Times New Roman" w:hAnsi="Times New Roman"/>
          <w:color w:val="000000"/>
          <w:sz w:val="28"/>
          <w:lang w:val="ru-RU"/>
        </w:rPr>
        <w:t>изученных стилей;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способа музыкального изложения и развития в простых и сложных музыкальных формах (гомофония, полифония, повтор, контраст, </w:t>
      </w:r>
      <w:r>
        <w:rPr>
          <w:rFonts w:ascii="Times New Roman" w:hAnsi="Times New Roman"/>
          <w:color w:val="000000"/>
          <w:sz w:val="28"/>
          <w:lang w:val="ru-RU"/>
        </w:rPr>
        <w:t>соотношение разделов и частей в произведении);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</w:t>
      </w:r>
      <w:r>
        <w:rPr>
          <w:rFonts w:ascii="Times New Roman" w:hAnsi="Times New Roman"/>
          <w:color w:val="000000"/>
          <w:sz w:val="28"/>
          <w:lang w:val="ru-RU"/>
        </w:rPr>
        <w:t>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</w:t>
      </w:r>
      <w:r>
        <w:rPr>
          <w:rFonts w:ascii="Times New Roman" w:hAnsi="Times New Roman"/>
          <w:color w:val="000000"/>
          <w:sz w:val="28"/>
          <w:lang w:val="ru-RU"/>
        </w:rPr>
        <w:t>, архитектурой как сочетания разных проявлений единого мировоззрения, основной идеи христианства;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</w:t>
      </w:r>
      <w:r>
        <w:rPr>
          <w:rFonts w:ascii="Times New Roman" w:hAnsi="Times New Roman"/>
          <w:color w:val="000000"/>
          <w:sz w:val="28"/>
          <w:lang w:val="ru-RU"/>
        </w:rPr>
        <w:t>в искусства (музыки, живописи, архитектуры), относящихся: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</w:t>
      </w:r>
      <w:r>
        <w:rPr>
          <w:rFonts w:ascii="Times New Roman" w:hAnsi="Times New Roman"/>
          <w:color w:val="000000"/>
          <w:sz w:val="28"/>
          <w:lang w:val="ru-RU"/>
        </w:rPr>
        <w:t>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</w:t>
      </w:r>
      <w:r>
        <w:rPr>
          <w:rFonts w:ascii="Times New Roman" w:hAnsi="Times New Roman"/>
          <w:color w:val="000000"/>
          <w:sz w:val="28"/>
          <w:lang w:val="ru-RU"/>
        </w:rPr>
        <w:t>ой музыке. Жанры: кантата, духовный концерт, реквием.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</w:t>
      </w:r>
      <w:r>
        <w:rPr>
          <w:rFonts w:ascii="Times New Roman" w:hAnsi="Times New Roman"/>
          <w:color w:val="000000"/>
          <w:sz w:val="28"/>
          <w:lang w:val="ru-RU"/>
        </w:rPr>
        <w:t>во с образцами (фрагментами) средневековых церковных распевов (одноголосие);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</w:t>
      </w:r>
      <w:r>
        <w:rPr>
          <w:rFonts w:ascii="Times New Roman" w:hAnsi="Times New Roman"/>
          <w:color w:val="000000"/>
          <w:sz w:val="28"/>
          <w:lang w:val="ru-RU"/>
        </w:rPr>
        <w:t>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</w:t>
      </w:r>
      <w:r>
        <w:rPr>
          <w:rFonts w:ascii="Times New Roman" w:hAnsi="Times New Roman"/>
          <w:color w:val="000000"/>
          <w:sz w:val="28"/>
          <w:lang w:val="ru-RU"/>
        </w:rPr>
        <w:t>нные отдельным произведениям духовной музыки.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</w:t>
      </w:r>
      <w:r>
        <w:rPr>
          <w:rFonts w:ascii="Times New Roman" w:hAnsi="Times New Roman"/>
          <w:color w:val="000000"/>
          <w:sz w:val="28"/>
          <w:lang w:val="ru-RU"/>
        </w:rPr>
        <w:t>щное бдение.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</w:t>
      </w:r>
      <w:r>
        <w:rPr>
          <w:rFonts w:ascii="Times New Roman" w:hAnsi="Times New Roman"/>
          <w:color w:val="000000"/>
          <w:sz w:val="28"/>
          <w:lang w:val="ru-RU"/>
        </w:rPr>
        <w:t>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</w:t>
      </w:r>
      <w:r>
        <w:rPr>
          <w:rFonts w:ascii="Times New Roman" w:hAnsi="Times New Roman"/>
          <w:color w:val="000000"/>
          <w:sz w:val="28"/>
          <w:lang w:val="ru-RU"/>
        </w:rPr>
        <w:t>формулировкой собственного отношения к данной музыке, рассуждениями, аргументацией своей позиции.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Сохранение традиций духовной музыки сегодня. Переосмысление религиозной темы в творчестве композит</w:t>
      </w:r>
      <w:r>
        <w:rPr>
          <w:rFonts w:ascii="Times New Roman" w:hAnsi="Times New Roman"/>
          <w:color w:val="000000"/>
          <w:sz w:val="28"/>
          <w:lang w:val="ru-RU"/>
        </w:rPr>
        <w:t xml:space="preserve">оров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музыки духовного содержания, сочиненной </w:t>
      </w:r>
      <w:r>
        <w:rPr>
          <w:rFonts w:ascii="Times New Roman" w:hAnsi="Times New Roman"/>
          <w:color w:val="000000"/>
          <w:sz w:val="28"/>
          <w:lang w:val="ru-RU"/>
        </w:rPr>
        <w:t>современными композиторами;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Джаз – основа популя</w:t>
      </w:r>
      <w:r>
        <w:rPr>
          <w:rFonts w:ascii="Times New Roman" w:hAnsi="Times New Roman"/>
          <w:color w:val="000000"/>
          <w:sz w:val="28"/>
          <w:lang w:val="ru-RU"/>
        </w:rPr>
        <w:t xml:space="preserve">рной музыки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r>
        <w:rPr>
          <w:rFonts w:ascii="Times New Roman" w:hAnsi="Times New Roman"/>
          <w:color w:val="000000"/>
          <w:sz w:val="28"/>
          <w:lang w:val="ru-RU"/>
        </w:rPr>
        <w:t>композициямии направлениями (регтайм, биг бэнд, блюз);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</w:t>
      </w:r>
      <w:r>
        <w:rPr>
          <w:rFonts w:ascii="Times New Roman" w:hAnsi="Times New Roman"/>
          <w:color w:val="000000"/>
          <w:sz w:val="28"/>
          <w:lang w:val="ru-RU"/>
        </w:rPr>
        <w:t>тельского состава (манера пения, состав инструментов); вариативно: сочинение блюза; посещение концерта джазовой музыки.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</w:t>
      </w:r>
      <w:r>
        <w:rPr>
          <w:rFonts w:ascii="Times New Roman" w:hAnsi="Times New Roman"/>
          <w:color w:val="000000"/>
          <w:sz w:val="28"/>
          <w:lang w:val="ru-RU"/>
        </w:rPr>
        <w:t>а). Современные постановки в жанре мюзикла на российской сцене.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</w:t>
      </w:r>
      <w:r>
        <w:rPr>
          <w:rFonts w:ascii="Times New Roman" w:hAnsi="Times New Roman"/>
          <w:color w:val="000000"/>
          <w:sz w:val="28"/>
          <w:lang w:val="ru-RU"/>
        </w:rPr>
        <w:t>, балет, драматический спектакль);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</w:t>
      </w:r>
      <w:r>
        <w:rPr>
          <w:rFonts w:ascii="Times New Roman" w:hAnsi="Times New Roman"/>
          <w:color w:val="000000"/>
          <w:sz w:val="28"/>
          <w:lang w:val="ru-RU"/>
        </w:rPr>
        <w:t>ие отдельных номеров из мюзиклов.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</w:t>
      </w:r>
      <w:r>
        <w:rPr>
          <w:rFonts w:ascii="Times New Roman" w:hAnsi="Times New Roman"/>
          <w:color w:val="000000"/>
          <w:sz w:val="28"/>
          <w:lang w:val="ru-RU"/>
        </w:rPr>
        <w:t xml:space="preserve">В. Высоцкий и др.).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</w:t>
      </w:r>
      <w:r>
        <w:rPr>
          <w:rFonts w:ascii="Times New Roman" w:hAnsi="Times New Roman"/>
          <w:color w:val="000000"/>
          <w:sz w:val="28"/>
          <w:lang w:val="ru-RU"/>
        </w:rPr>
        <w:t xml:space="preserve"> (группы «Битлз», Элвис Пресли, Виктор Цой, Билли Айлиш и другие группы и исполнители);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презентация альбома своей </w:t>
      </w:r>
      <w:r>
        <w:rPr>
          <w:rFonts w:ascii="Times New Roman" w:hAnsi="Times New Roman"/>
          <w:color w:val="000000"/>
          <w:sz w:val="28"/>
          <w:lang w:val="ru-RU"/>
        </w:rPr>
        <w:t>любимой группы.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</w:t>
      </w:r>
      <w:r>
        <w:rPr>
          <w:rFonts w:ascii="Times New Roman" w:hAnsi="Times New Roman"/>
          <w:color w:val="000000"/>
          <w:sz w:val="28"/>
          <w:lang w:val="ru-RU"/>
        </w:rPr>
        <w:t>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</w:t>
      </w:r>
      <w:r>
        <w:rPr>
          <w:rFonts w:ascii="Times New Roman" w:hAnsi="Times New Roman"/>
          <w:color w:val="000000"/>
          <w:sz w:val="28"/>
          <w:lang w:val="ru-RU"/>
        </w:rPr>
        <w:t>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</w:t>
      </w:r>
      <w:r>
        <w:rPr>
          <w:rFonts w:ascii="Times New Roman" w:hAnsi="Times New Roman"/>
          <w:color w:val="000000"/>
          <w:sz w:val="28"/>
          <w:lang w:val="ru-RU"/>
        </w:rPr>
        <w:t>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рисование </w:t>
      </w:r>
      <w:r>
        <w:rPr>
          <w:rFonts w:ascii="Times New Roman" w:hAnsi="Times New Roman"/>
          <w:color w:val="000000"/>
          <w:sz w:val="28"/>
          <w:lang w:val="ru-RU"/>
        </w:rPr>
        <w:t>образов программной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</w:t>
      </w:r>
      <w:r>
        <w:rPr>
          <w:rFonts w:ascii="Times New Roman" w:hAnsi="Times New Roman"/>
          <w:color w:val="000000"/>
          <w:sz w:val="28"/>
          <w:lang w:val="ru-RU"/>
        </w:rPr>
        <w:t>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</w:t>
      </w:r>
      <w:r>
        <w:rPr>
          <w:rFonts w:ascii="Times New Roman" w:hAnsi="Times New Roman"/>
          <w:color w:val="000000"/>
          <w:sz w:val="28"/>
          <w:lang w:val="ru-RU"/>
        </w:rPr>
        <w:t>иями программной музыки, выявление интонаций изобразительного характера;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</w:t>
      </w:r>
      <w:r>
        <w:rPr>
          <w:rFonts w:ascii="Times New Roman" w:hAnsi="Times New Roman"/>
          <w:color w:val="000000"/>
          <w:sz w:val="28"/>
          <w:lang w:val="ru-RU"/>
        </w:rPr>
        <w:t>о аккомпанемента с целью усиления изобразительного эффекта;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</w:t>
      </w:r>
      <w:r>
        <w:rPr>
          <w:rFonts w:ascii="Times New Roman" w:hAnsi="Times New Roman"/>
          <w:color w:val="000000"/>
          <w:sz w:val="28"/>
          <w:lang w:val="ru-RU"/>
        </w:rPr>
        <w:t xml:space="preserve">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музы</w:t>
      </w:r>
      <w:r>
        <w:rPr>
          <w:rFonts w:ascii="Times New Roman" w:hAnsi="Times New Roman"/>
          <w:color w:val="000000"/>
          <w:sz w:val="28"/>
          <w:lang w:val="ru-RU"/>
        </w:rPr>
        <w:t>ки, созданной отечественными и зарубежными композиторами для драматического театра;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материале изученных </w:t>
      </w:r>
      <w:r>
        <w:rPr>
          <w:rFonts w:ascii="Times New Roman" w:hAnsi="Times New Roman"/>
          <w:color w:val="000000"/>
          <w:sz w:val="28"/>
          <w:lang w:val="ru-RU"/>
        </w:rPr>
        <w:t>фрагментов музыкальных спектаклей;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</w:t>
      </w:r>
      <w:r>
        <w:rPr>
          <w:rFonts w:ascii="Times New Roman" w:hAnsi="Times New Roman"/>
          <w:color w:val="000000"/>
          <w:sz w:val="28"/>
          <w:lang w:val="ru-RU"/>
        </w:rPr>
        <w:t>я театра.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</w:t>
      </w:r>
      <w:r>
        <w:rPr>
          <w:rFonts w:ascii="Times New Roman" w:hAnsi="Times New Roman"/>
          <w:color w:val="000000"/>
          <w:sz w:val="28"/>
          <w:lang w:val="ru-RU"/>
        </w:rPr>
        <w:t>нитке и др.).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</w:t>
      </w:r>
      <w:r>
        <w:rPr>
          <w:rFonts w:ascii="Times New Roman" w:hAnsi="Times New Roman"/>
          <w:color w:val="000000"/>
          <w:sz w:val="28"/>
          <w:lang w:val="ru-RU"/>
        </w:rPr>
        <w:t>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130E67" w:rsidRDefault="00130E67">
      <w:pPr>
        <w:rPr>
          <w:lang w:val="ru-RU"/>
        </w:rPr>
        <w:sectPr w:rsidR="00130E67">
          <w:pgSz w:w="11906" w:h="16383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bookmarkStart w:id="12" w:name="block-27479575"/>
      <w:bookmarkEnd w:id="9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</w:t>
      </w:r>
      <w:r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МУЗЫКЕ НА УРОВНЕ ОСНОВНОГО ОБЩЕГО ОБРАЗОВАНИЯ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bookmarkStart w:id="13" w:name="_Toc139895967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</w:t>
      </w:r>
      <w:r>
        <w:rPr>
          <w:rFonts w:ascii="Times New Roman" w:hAnsi="Times New Roman"/>
          <w:b/>
          <w:color w:val="000000"/>
          <w:sz w:val="28"/>
          <w:lang w:val="ru-RU"/>
        </w:rPr>
        <w:t>отического воспитания: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</w:t>
      </w:r>
      <w:r>
        <w:rPr>
          <w:rFonts w:ascii="Times New Roman" w:hAnsi="Times New Roman"/>
          <w:color w:val="000000"/>
          <w:sz w:val="28"/>
          <w:lang w:val="ru-RU"/>
        </w:rPr>
        <w:t>ие интереса к освоению музыкальных традиций своего края, музыкальной культуры народов России;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ра</w:t>
      </w:r>
      <w:r>
        <w:rPr>
          <w:rFonts w:ascii="Times New Roman" w:hAnsi="Times New Roman"/>
          <w:color w:val="000000"/>
          <w:sz w:val="28"/>
          <w:lang w:val="ru-RU"/>
        </w:rPr>
        <w:t>звивать и сохранять музыкальную культуру своей страны, своего края.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</w:t>
      </w:r>
      <w:r>
        <w:rPr>
          <w:rFonts w:ascii="Times New Roman" w:hAnsi="Times New Roman"/>
          <w:color w:val="000000"/>
          <w:sz w:val="28"/>
          <w:lang w:val="ru-RU"/>
        </w:rPr>
        <w:t>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</w:t>
      </w:r>
      <w:r>
        <w:rPr>
          <w:rFonts w:ascii="Times New Roman" w:hAnsi="Times New Roman"/>
          <w:color w:val="000000"/>
          <w:sz w:val="28"/>
          <w:lang w:val="ru-RU"/>
        </w:rPr>
        <w:t>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</w:t>
      </w:r>
      <w:r>
        <w:rPr>
          <w:rFonts w:ascii="Times New Roman" w:hAnsi="Times New Roman"/>
          <w:color w:val="000000"/>
          <w:sz w:val="28"/>
          <w:lang w:val="ru-RU"/>
        </w:rPr>
        <w:t>етики;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важности музыкального искусства как средства </w:t>
      </w:r>
      <w:r>
        <w:rPr>
          <w:rFonts w:ascii="Times New Roman" w:hAnsi="Times New Roman"/>
          <w:color w:val="000000"/>
          <w:sz w:val="28"/>
          <w:lang w:val="ru-RU"/>
        </w:rPr>
        <w:t>коммуникации и самовыражения;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</w:t>
      </w:r>
      <w:r>
        <w:rPr>
          <w:rFonts w:ascii="Times New Roman" w:hAnsi="Times New Roman"/>
          <w:color w:val="000000"/>
          <w:sz w:val="28"/>
          <w:lang w:val="ru-RU"/>
        </w:rPr>
        <w:t>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</w:t>
      </w:r>
      <w:r>
        <w:rPr>
          <w:rFonts w:ascii="Times New Roman" w:hAnsi="Times New Roman"/>
          <w:color w:val="000000"/>
          <w:sz w:val="28"/>
          <w:lang w:val="ru-RU"/>
        </w:rPr>
        <w:t>мого смысла;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</w:t>
      </w:r>
      <w:r>
        <w:rPr>
          <w:rFonts w:ascii="Times New Roman" w:hAnsi="Times New Roman"/>
          <w:color w:val="000000"/>
          <w:sz w:val="28"/>
          <w:lang w:val="ru-RU"/>
        </w:rPr>
        <w:t>пного объёма специальной терминологии.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личн</w:t>
      </w:r>
      <w:r>
        <w:rPr>
          <w:rFonts w:ascii="Times New Roman" w:hAnsi="Times New Roman"/>
          <w:color w:val="000000"/>
          <w:sz w:val="28"/>
          <w:lang w:val="ru-RU"/>
        </w:rPr>
        <w:t>ой безопасности и гигиены, в том числе в процессе музыкально-исполнительской, творческой, исследовательской деятельности;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</w:t>
      </w:r>
      <w:r>
        <w:rPr>
          <w:rFonts w:ascii="Times New Roman" w:hAnsi="Times New Roman"/>
          <w:color w:val="000000"/>
          <w:sz w:val="28"/>
          <w:lang w:val="ru-RU"/>
        </w:rPr>
        <w:t>ражения своего состояния, в том числе в процессе повседневного общения;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уровня </w:t>
      </w:r>
      <w:r>
        <w:rPr>
          <w:rFonts w:ascii="Times New Roman" w:hAnsi="Times New Roman"/>
          <w:color w:val="000000"/>
          <w:sz w:val="28"/>
          <w:lang w:val="ru-RU"/>
        </w:rPr>
        <w:t>экологической культуры, осознание глобального характера экологических проблем и путей их решения;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к изменяющимся </w:t>
      </w:r>
      <w:r>
        <w:rPr>
          <w:rFonts w:ascii="Times New Roman" w:hAnsi="Times New Roman"/>
          <w:b/>
          <w:color w:val="000000"/>
          <w:sz w:val="28"/>
          <w:lang w:val="ru-RU"/>
        </w:rPr>
        <w:t>условиям социальной и природной среды: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</w:t>
      </w:r>
      <w:r>
        <w:rPr>
          <w:rFonts w:ascii="Times New Roman" w:hAnsi="Times New Roman"/>
          <w:color w:val="000000"/>
          <w:sz w:val="28"/>
          <w:lang w:val="ru-RU"/>
        </w:rPr>
        <w:t>ости, а также в рамках социального взаимодействия с людьми из другой культурной среды;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</w:t>
      </w:r>
      <w:r>
        <w:rPr>
          <w:rFonts w:ascii="Times New Roman" w:hAnsi="Times New Roman"/>
          <w:color w:val="000000"/>
          <w:sz w:val="28"/>
          <w:lang w:val="ru-RU"/>
        </w:rPr>
        <w:t xml:space="preserve"> сфере музыкального и других видов искусства;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осознав</w:t>
      </w:r>
      <w:r>
        <w:rPr>
          <w:rFonts w:ascii="Times New Roman" w:hAnsi="Times New Roman"/>
          <w:color w:val="000000"/>
          <w:sz w:val="28"/>
          <w:lang w:val="ru-RU"/>
        </w:rPr>
        <w:t>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элементов музыкального языка;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</w:t>
      </w:r>
      <w:r>
        <w:rPr>
          <w:rFonts w:ascii="Times New Roman" w:hAnsi="Times New Roman"/>
          <w:color w:val="000000"/>
          <w:sz w:val="28"/>
          <w:lang w:val="ru-RU"/>
        </w:rPr>
        <w:t>ь гипотезы о взаимосвязях;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</w:t>
      </w:r>
      <w:r>
        <w:rPr>
          <w:rFonts w:ascii="Times New Roman" w:hAnsi="Times New Roman"/>
          <w:color w:val="000000"/>
          <w:sz w:val="28"/>
          <w:lang w:val="ru-RU"/>
        </w:rPr>
        <w:t>онкретного музыкального звучания;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следовать внутренним слухом за развитием музыкального процесса, «наблюдать» </w:t>
      </w:r>
      <w:r>
        <w:rPr>
          <w:rFonts w:ascii="Times New Roman" w:hAnsi="Times New Roman"/>
          <w:color w:val="000000"/>
          <w:sz w:val="28"/>
          <w:lang w:val="ru-RU"/>
        </w:rPr>
        <w:t>звучание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 дейс</w:t>
      </w:r>
      <w:r>
        <w:rPr>
          <w:rFonts w:ascii="Times New Roman" w:hAnsi="Times New Roman"/>
          <w:color w:val="000000"/>
          <w:sz w:val="28"/>
          <w:lang w:val="ru-RU"/>
        </w:rPr>
        <w:t>твий и использовать его для решения учебных, в том числе исполнительских и творческих задач;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</w:t>
      </w:r>
      <w:r>
        <w:rPr>
          <w:rFonts w:ascii="Times New Roman" w:hAnsi="Times New Roman"/>
          <w:color w:val="000000"/>
          <w:sz w:val="28"/>
          <w:lang w:val="ru-RU"/>
        </w:rPr>
        <w:t xml:space="preserve"> музыкальных явлений, культурных объектов между собой;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</w:t>
      </w:r>
      <w:r>
        <w:rPr>
          <w:rFonts w:ascii="Times New Roman" w:hAnsi="Times New Roman"/>
          <w:color w:val="000000"/>
          <w:sz w:val="28"/>
          <w:lang w:val="ru-RU"/>
        </w:rPr>
        <w:t>отборе информации с учетом предложенной учебной задачи и заданных критериев;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</w:t>
      </w: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</w:t>
      </w:r>
      <w:r>
        <w:rPr>
          <w:rFonts w:ascii="Times New Roman" w:hAnsi="Times New Roman"/>
          <w:color w:val="000000"/>
          <w:sz w:val="28"/>
          <w:lang w:val="ru-RU"/>
        </w:rPr>
        <w:t>ников с учетом поставленных целей;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тексты информационного и художественного содержания, трансформировать, интерпретировать их в соответствии </w:t>
      </w:r>
      <w:r>
        <w:rPr>
          <w:rFonts w:ascii="Times New Roman" w:hAnsi="Times New Roman"/>
          <w:color w:val="000000"/>
          <w:sz w:val="28"/>
          <w:lang w:val="ru-RU"/>
        </w:rPr>
        <w:t>с учебной задачей;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</w:t>
      </w:r>
      <w:r>
        <w:rPr>
          <w:rFonts w:ascii="Times New Roman" w:hAnsi="Times New Roman"/>
          <w:color w:val="000000"/>
          <w:sz w:val="28"/>
          <w:lang w:val="ru-RU"/>
        </w:rPr>
        <w:t>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иск</w:t>
      </w:r>
      <w:r>
        <w:rPr>
          <w:rFonts w:ascii="Times New Roman" w:hAnsi="Times New Roman"/>
          <w:color w:val="000000"/>
          <w:sz w:val="28"/>
          <w:lang w:val="ru-RU"/>
        </w:rPr>
        <w:t>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</w:t>
      </w:r>
      <w:r>
        <w:rPr>
          <w:rFonts w:ascii="Times New Roman" w:hAnsi="Times New Roman"/>
          <w:color w:val="000000"/>
          <w:sz w:val="28"/>
          <w:lang w:val="ru-RU"/>
        </w:rPr>
        <w:t>жание, выражать настроение, чувства, личное отношение к исполняемому произведению;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использовать интона</w:t>
      </w:r>
      <w:r>
        <w:rPr>
          <w:rFonts w:ascii="Times New Roman" w:hAnsi="Times New Roman"/>
          <w:color w:val="000000"/>
          <w:sz w:val="28"/>
          <w:lang w:val="ru-RU"/>
        </w:rPr>
        <w:t>ционно-выразительные возможностив ситуации публичного выступления;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</w:t>
      </w:r>
      <w:r>
        <w:rPr>
          <w:rFonts w:ascii="Times New Roman" w:hAnsi="Times New Roman"/>
          <w:b/>
          <w:color w:val="000000"/>
          <w:sz w:val="28"/>
          <w:lang w:val="ru-RU"/>
        </w:rPr>
        <w:t>льное общение: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</w:t>
      </w:r>
      <w:r>
        <w:rPr>
          <w:rFonts w:ascii="Times New Roman" w:hAnsi="Times New Roman"/>
          <w:color w:val="000000"/>
          <w:sz w:val="28"/>
          <w:lang w:val="ru-RU"/>
        </w:rPr>
        <w:t>роявлять уважительное отношение к собеседнику и в корректной форме формулировать свои возражения;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учебной и </w:t>
      </w:r>
      <w:r>
        <w:rPr>
          <w:rFonts w:ascii="Times New Roman" w:hAnsi="Times New Roman"/>
          <w:color w:val="000000"/>
          <w:sz w:val="28"/>
          <w:lang w:val="ru-RU"/>
        </w:rPr>
        <w:t>творческой деятельности.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</w:t>
      </w:r>
      <w:r>
        <w:rPr>
          <w:rFonts w:ascii="Times New Roman" w:hAnsi="Times New Roman"/>
          <w:color w:val="000000"/>
          <w:sz w:val="28"/>
          <w:lang w:val="ru-RU"/>
        </w:rPr>
        <w:t>, экстраполировать его на другие сферы взаимодействия;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</w:t>
      </w:r>
      <w:r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</w:t>
      </w:r>
      <w:r>
        <w:rPr>
          <w:rFonts w:ascii="Times New Roman" w:hAnsi="Times New Roman"/>
          <w:color w:val="000000"/>
          <w:sz w:val="28"/>
          <w:lang w:val="ru-RU"/>
        </w:rPr>
        <w:t>няться;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</w:t>
      </w:r>
      <w:r>
        <w:rPr>
          <w:rFonts w:ascii="Times New Roman" w:hAnsi="Times New Roman"/>
          <w:color w:val="000000"/>
          <w:sz w:val="28"/>
          <w:lang w:val="ru-RU"/>
        </w:rPr>
        <w:t>сти и проявлять готовность к представлению отчета перед группой.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</w:t>
      </w:r>
      <w:r>
        <w:rPr>
          <w:rFonts w:ascii="Times New Roman" w:hAnsi="Times New Roman"/>
          <w:color w:val="000000"/>
          <w:sz w:val="28"/>
          <w:lang w:val="ru-RU"/>
        </w:rPr>
        <w:t>навыков и способностей, настойчиво продвигаться к поставленной цели;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ыявлять наиболее важные проблемы для решения в учебных и жизненных ситуациях;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</w:t>
      </w:r>
      <w:r>
        <w:rPr>
          <w:rFonts w:ascii="Times New Roman" w:hAnsi="Times New Roman"/>
          <w:color w:val="000000"/>
          <w:sz w:val="28"/>
          <w:lang w:val="ru-RU"/>
        </w:rPr>
        <w:t>предлагаемые варианты решений;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</w:t>
      </w:r>
      <w:r>
        <w:rPr>
          <w:rFonts w:ascii="Times New Roman" w:hAnsi="Times New Roman"/>
          <w:color w:val="000000"/>
          <w:sz w:val="28"/>
          <w:lang w:val="ru-RU"/>
        </w:rPr>
        <w:t>рудности, которые могут возникнуть при решении учебной задачи, и адаптировать решение к меняющимся обстоятельствам;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</w:t>
      </w:r>
      <w:r>
        <w:rPr>
          <w:rFonts w:ascii="Times New Roman" w:hAnsi="Times New Roman"/>
          <w:color w:val="000000"/>
          <w:sz w:val="28"/>
          <w:lang w:val="ru-RU"/>
        </w:rPr>
        <w:t>ретенному опыту;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</w:t>
      </w:r>
      <w:r>
        <w:rPr>
          <w:rFonts w:ascii="Times New Roman" w:hAnsi="Times New Roman"/>
          <w:color w:val="000000"/>
          <w:sz w:val="28"/>
          <w:lang w:val="ru-RU"/>
        </w:rPr>
        <w:t>евной жизни, так и в ситуациях музыкально-опосредованного общения;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</w:t>
      </w:r>
      <w:r>
        <w:rPr>
          <w:rFonts w:ascii="Times New Roman" w:hAnsi="Times New Roman"/>
          <w:color w:val="000000"/>
          <w:sz w:val="28"/>
          <w:lang w:val="ru-RU"/>
        </w:rPr>
        <w:t>тов деятельности;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</w:t>
      </w:r>
      <w:r>
        <w:rPr>
          <w:rFonts w:ascii="Times New Roman" w:hAnsi="Times New Roman"/>
          <w:color w:val="000000"/>
          <w:sz w:val="28"/>
          <w:lang w:val="ru-RU"/>
        </w:rPr>
        <w:t>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0E67" w:rsidRDefault="00130E67">
      <w:pPr>
        <w:spacing w:after="0" w:line="264" w:lineRule="auto"/>
        <w:ind w:left="120"/>
        <w:jc w:val="both"/>
        <w:rPr>
          <w:lang w:val="ru-RU"/>
        </w:rPr>
      </w:pP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</w:t>
      </w:r>
      <w:r>
        <w:rPr>
          <w:rFonts w:ascii="Times New Roman" w:hAnsi="Times New Roman"/>
          <w:color w:val="000000"/>
          <w:sz w:val="28"/>
          <w:lang w:val="ru-RU"/>
        </w:rPr>
        <w:t>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</w:t>
      </w:r>
      <w:r>
        <w:rPr>
          <w:rFonts w:ascii="Times New Roman" w:hAnsi="Times New Roman"/>
          <w:b/>
          <w:color w:val="000000"/>
          <w:sz w:val="28"/>
          <w:lang w:val="ru-RU"/>
        </w:rPr>
        <w:t>ую программу по музыке: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</w:t>
      </w:r>
      <w:r>
        <w:rPr>
          <w:rFonts w:ascii="Times New Roman" w:hAnsi="Times New Roman"/>
          <w:color w:val="000000"/>
          <w:sz w:val="28"/>
          <w:lang w:val="ru-RU"/>
        </w:rPr>
        <w:t>обытное цивилизационное явление;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</w:t>
      </w:r>
      <w:r>
        <w:rPr>
          <w:rFonts w:ascii="Times New Roman" w:hAnsi="Times New Roman"/>
          <w:color w:val="000000"/>
          <w:sz w:val="28"/>
          <w:lang w:val="ru-RU"/>
        </w:rPr>
        <w:t xml:space="preserve">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понимают роль м</w:t>
      </w:r>
      <w:r>
        <w:rPr>
          <w:rFonts w:ascii="Times New Roman" w:hAnsi="Times New Roman"/>
          <w:color w:val="000000"/>
          <w:sz w:val="28"/>
          <w:lang w:val="ru-RU"/>
        </w:rPr>
        <w:t>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</w:t>
      </w:r>
      <w:r>
        <w:rPr>
          <w:rFonts w:ascii="Times New Roman" w:hAnsi="Times New Roman"/>
          <w:color w:val="000000"/>
          <w:sz w:val="28"/>
          <w:lang w:val="ru-RU"/>
        </w:rPr>
        <w:t>озиторов своей малой родины.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</w:t>
      </w:r>
      <w:r>
        <w:rPr>
          <w:rFonts w:ascii="Times New Roman" w:hAnsi="Times New Roman"/>
          <w:color w:val="000000"/>
          <w:sz w:val="28"/>
          <w:lang w:val="ru-RU"/>
        </w:rPr>
        <w:t>олжья, Сибири (не менее трех региональных фольклорных традиций на выбор учителя);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</w:t>
      </w:r>
      <w:r>
        <w:rPr>
          <w:rFonts w:ascii="Times New Roman" w:hAnsi="Times New Roman"/>
          <w:color w:val="000000"/>
          <w:sz w:val="28"/>
          <w:lang w:val="ru-RU"/>
        </w:rPr>
        <w:t>, ударно-шумовых инструментов;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обучающийся </w:t>
      </w:r>
      <w:r>
        <w:rPr>
          <w:rFonts w:ascii="Times New Roman" w:hAnsi="Times New Roman"/>
          <w:b/>
          <w:color w:val="000000"/>
          <w:sz w:val="28"/>
          <w:lang w:val="ru-RU"/>
        </w:rPr>
        <w:t>научится: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</w:t>
      </w:r>
      <w:r>
        <w:rPr>
          <w:rFonts w:ascii="Times New Roman" w:hAnsi="Times New Roman"/>
          <w:color w:val="000000"/>
          <w:sz w:val="28"/>
          <w:lang w:val="ru-RU"/>
        </w:rPr>
        <w:t>ального произведения;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</w:t>
      </w:r>
      <w:r>
        <w:rPr>
          <w:rFonts w:ascii="Times New Roman" w:hAnsi="Times New Roman"/>
          <w:b/>
          <w:color w:val="000000"/>
          <w:sz w:val="28"/>
          <w:lang w:val="ru-RU"/>
        </w:rPr>
        <w:t>дуля № 4 «Жанры музыкального искусства» обучающийся научится: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</w:t>
      </w:r>
      <w:r>
        <w:rPr>
          <w:rFonts w:ascii="Times New Roman" w:hAnsi="Times New Roman"/>
          <w:color w:val="000000"/>
          <w:sz w:val="28"/>
          <w:lang w:val="ru-RU"/>
        </w:rPr>
        <w:t>х воплощения, типичныхдля данного жанра;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муз</w:t>
      </w:r>
      <w:r>
        <w:rPr>
          <w:rFonts w:ascii="Times New Roman" w:hAnsi="Times New Roman"/>
          <w:color w:val="000000"/>
          <w:sz w:val="28"/>
          <w:lang w:val="ru-RU"/>
        </w:rPr>
        <w:t>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</w:t>
      </w:r>
      <w:r>
        <w:rPr>
          <w:rFonts w:ascii="Times New Roman" w:hAnsi="Times New Roman"/>
          <w:color w:val="000000"/>
          <w:sz w:val="28"/>
          <w:lang w:val="ru-RU"/>
        </w:rPr>
        <w:t>лорной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</w:t>
      </w:r>
      <w:r>
        <w:rPr>
          <w:rFonts w:ascii="Times New Roman" w:hAnsi="Times New Roman"/>
          <w:color w:val="000000"/>
          <w:sz w:val="28"/>
          <w:lang w:val="ru-RU"/>
        </w:rPr>
        <w:t xml:space="preserve"> (из числа изученныхкультурно-национальных традиций и жанров).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</w:t>
      </w:r>
      <w:r>
        <w:rPr>
          <w:rFonts w:ascii="Times New Roman" w:hAnsi="Times New Roman"/>
          <w:color w:val="000000"/>
          <w:sz w:val="28"/>
          <w:lang w:val="ru-RU"/>
        </w:rPr>
        <w:t>ский состав;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</w:t>
      </w:r>
      <w:r>
        <w:rPr>
          <w:rFonts w:ascii="Times New Roman" w:hAnsi="Times New Roman"/>
          <w:color w:val="000000"/>
          <w:sz w:val="28"/>
          <w:lang w:val="ru-RU"/>
        </w:rPr>
        <w:t>ыразительные средства, использованные композитором, способы развития и форму строения музыкального произведения;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«Д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уховная музыка» обучающийся научится: 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</w:t>
      </w:r>
      <w:r>
        <w:rPr>
          <w:rFonts w:ascii="Times New Roman" w:hAnsi="Times New Roman"/>
          <w:b/>
          <w:color w:val="000000"/>
          <w:sz w:val="28"/>
          <w:lang w:val="ru-RU"/>
        </w:rPr>
        <w:t>концу изучения модуля № 8 «Современная музыка: основные жанры и направления» обучающийся научится: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</w:t>
      </w:r>
      <w:r>
        <w:rPr>
          <w:rFonts w:ascii="Times New Roman" w:hAnsi="Times New Roman"/>
          <w:color w:val="000000"/>
          <w:sz w:val="28"/>
          <w:lang w:val="ru-RU"/>
        </w:rPr>
        <w:t>рументов, входящих в их состав;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</w:t>
      </w:r>
      <w:r>
        <w:rPr>
          <w:rFonts w:ascii="Times New Roman" w:hAnsi="Times New Roman"/>
          <w:color w:val="000000"/>
          <w:sz w:val="28"/>
          <w:lang w:val="ru-RU"/>
        </w:rPr>
        <w:t xml:space="preserve"> другими видами искусств;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ального произведения, озвучивание картин,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130E67" w:rsidRDefault="0020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</w:t>
      </w:r>
      <w:r>
        <w:rPr>
          <w:rFonts w:ascii="Times New Roman" w:hAnsi="Times New Roman"/>
          <w:color w:val="000000"/>
          <w:sz w:val="28"/>
          <w:lang w:val="ru-RU"/>
        </w:rPr>
        <w:t>олнителях музыкального произведения.</w:t>
      </w:r>
    </w:p>
    <w:p w:rsidR="00130E67" w:rsidRDefault="00130E67">
      <w:pPr>
        <w:rPr>
          <w:lang w:val="ru-RU"/>
        </w:rPr>
        <w:sectPr w:rsidR="00130E67">
          <w:pgSz w:w="11906" w:h="16383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bookmarkStart w:id="14" w:name="block-27479576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0E67" w:rsidRDefault="002019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826"/>
      </w:tblGrid>
      <w:tr w:rsidR="00130E67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rPr>
                <w:lang w:val="ru-RU"/>
              </w:rPr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</w:tbl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814"/>
      </w:tblGrid>
      <w:tr w:rsidR="00130E67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color w:val="000000"/>
                <w:sz w:val="24"/>
              </w:rPr>
              <w:t>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</w:tbl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4465"/>
        <w:gridCol w:w="1615"/>
        <w:gridCol w:w="1843"/>
        <w:gridCol w:w="1912"/>
        <w:gridCol w:w="2789"/>
      </w:tblGrid>
      <w:tr w:rsidR="00130E67">
        <w:trPr>
          <w:trHeight w:val="144"/>
          <w:tblCellSpacing w:w="0" w:type="dxa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</w:t>
            </w: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музыки с другими видами искусства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</w:tbl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814"/>
      </w:tblGrid>
      <w:tr w:rsidR="00130E67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</w:t>
            </w:r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музыка: основные жанры и направления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 w:rsidRPr="00D25A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</w:tbl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bookmarkStart w:id="15" w:name="block-2747957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0E67" w:rsidRDefault="002019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936"/>
        <w:gridCol w:w="1220"/>
        <w:gridCol w:w="1843"/>
        <w:gridCol w:w="1912"/>
        <w:gridCol w:w="1349"/>
        <w:gridCol w:w="2826"/>
      </w:tblGrid>
      <w:tr w:rsidR="00130E67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 w:rsidRPr="00D25A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</w:tbl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1"/>
        <w:gridCol w:w="1218"/>
        <w:gridCol w:w="1843"/>
        <w:gridCol w:w="1912"/>
        <w:gridCol w:w="1349"/>
        <w:gridCol w:w="2814"/>
      </w:tblGrid>
      <w:tr w:rsidR="00130E67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</w:t>
            </w: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</w:tbl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946"/>
        <w:gridCol w:w="1221"/>
        <w:gridCol w:w="1843"/>
        <w:gridCol w:w="1912"/>
        <w:gridCol w:w="1349"/>
        <w:gridCol w:w="2814"/>
      </w:tblGrid>
      <w:tr w:rsidR="00130E67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</w:tbl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01"/>
        <w:gridCol w:w="1200"/>
        <w:gridCol w:w="1843"/>
        <w:gridCol w:w="1912"/>
        <w:gridCol w:w="1349"/>
        <w:gridCol w:w="2814"/>
      </w:tblGrid>
      <w:tr w:rsidR="00130E67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E67" w:rsidRDefault="0013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E67" w:rsidRDefault="00130E67"/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0E67" w:rsidRDefault="00130E67">
            <w:pPr>
              <w:spacing w:after="0"/>
              <w:ind w:left="135"/>
            </w:pPr>
          </w:p>
        </w:tc>
      </w:tr>
      <w:tr w:rsidR="00130E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0E67" w:rsidRDefault="00201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E67" w:rsidRDefault="00130E67"/>
        </w:tc>
      </w:tr>
    </w:tbl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130E67">
      <w:pPr>
        <w:sectPr w:rsidR="0013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E67" w:rsidRDefault="00201905">
      <w:pPr>
        <w:spacing w:after="0"/>
        <w:ind w:left="120"/>
      </w:pPr>
      <w:bookmarkStart w:id="16" w:name="block-2747957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0E67" w:rsidRDefault="002019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0E67" w:rsidRDefault="002019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0E67" w:rsidRDefault="002019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30E67" w:rsidRDefault="0020190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30E67" w:rsidRDefault="002019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0E67" w:rsidRDefault="002019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0E67" w:rsidRDefault="00130E67">
      <w:pPr>
        <w:spacing w:after="0"/>
        <w:ind w:left="120"/>
      </w:pPr>
    </w:p>
    <w:p w:rsidR="00130E67" w:rsidRDefault="0020190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0E67" w:rsidRDefault="002019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30E67" w:rsidRDefault="00130E67">
      <w:pPr>
        <w:sectPr w:rsidR="00130E6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130E67" w:rsidRDefault="00130E67"/>
    <w:sectPr w:rsidR="00130E6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905" w:rsidRDefault="00201905">
      <w:pPr>
        <w:spacing w:line="240" w:lineRule="auto"/>
      </w:pPr>
      <w:r>
        <w:separator/>
      </w:r>
    </w:p>
  </w:endnote>
  <w:endnote w:type="continuationSeparator" w:id="0">
    <w:p w:rsidR="00201905" w:rsidRDefault="00201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905" w:rsidRDefault="00201905">
      <w:pPr>
        <w:spacing w:after="0"/>
      </w:pPr>
      <w:r>
        <w:separator/>
      </w:r>
    </w:p>
  </w:footnote>
  <w:footnote w:type="continuationSeparator" w:id="0">
    <w:p w:rsidR="00201905" w:rsidRDefault="002019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17F80"/>
    <w:rsid w:val="000F23C0"/>
    <w:rsid w:val="00130E67"/>
    <w:rsid w:val="0016490F"/>
    <w:rsid w:val="00201905"/>
    <w:rsid w:val="00CA07BE"/>
    <w:rsid w:val="00D25A67"/>
    <w:rsid w:val="00DA7EB4"/>
    <w:rsid w:val="00E17F80"/>
    <w:rsid w:val="2BDD431A"/>
    <w:rsid w:val="6FED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F16FB"/>
  <w15:docId w15:val="{7ABCE0EA-7A41-4B4A-A60D-912B8AEF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afa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111" Type="http://schemas.openxmlformats.org/officeDocument/2006/relationships/hyperlink" Target="https://m.edsoo.ru/f5ea5036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12979</Words>
  <Characters>73982</Characters>
  <Application>Microsoft Office Word</Application>
  <DocSecurity>0</DocSecurity>
  <Lines>616</Lines>
  <Paragraphs>173</Paragraphs>
  <ScaleCrop>false</ScaleCrop>
  <Company>SPecialiST RePack</Company>
  <LinksUpToDate>false</LinksUpToDate>
  <CharactersWithSpaces>86788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</dc:creator>
  <cp:lastModifiedBy>User</cp:lastModifiedBy>
  <cp:revision>7</cp:revision>
  <dcterms:created xsi:type="dcterms:W3CDTF">2023-10-09T13:12:00Z</dcterms:created>
  <dcterms:modified xsi:type="dcterms:W3CDTF">2024-09-27T07:21:00Z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0D314B41A1D5456A8A2F54E8902C7861_12</vt:lpwstr>
  </property>
</Properties>
</file>